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E200" w14:textId="77777777" w:rsidR="00E777B1" w:rsidRPr="00E777B1" w:rsidRDefault="00311A2C" w:rsidP="00E777B1">
      <w:pPr>
        <w:pStyle w:val="Subtitle"/>
        <w:tabs>
          <w:tab w:val="left" w:pos="4230"/>
        </w:tabs>
        <w:spacing w:before="0"/>
        <w:rPr>
          <w:caps/>
          <w:u w:val="single"/>
        </w:rPr>
      </w:pPr>
      <w:r w:rsidRPr="00E777B1">
        <w:rPr>
          <w:caps/>
          <w:u w:val="single"/>
        </w:rPr>
        <w:t>Personal Protective Equipment</w:t>
      </w:r>
    </w:p>
    <w:p w14:paraId="6A0409C1" w14:textId="0D46133E" w:rsidR="00311A2C" w:rsidRPr="000D5E0E" w:rsidRDefault="00311A2C" w:rsidP="00314EE3">
      <w:pPr>
        <w:pStyle w:val="Subtitle"/>
        <w:numPr>
          <w:ilvl w:val="0"/>
          <w:numId w:val="4"/>
        </w:numPr>
        <w:tabs>
          <w:tab w:val="left" w:pos="4230"/>
        </w:tabs>
        <w:spacing w:before="0"/>
        <w:rPr>
          <w:b w:val="0"/>
          <w:sz w:val="20"/>
          <w:szCs w:val="20"/>
        </w:rPr>
      </w:pPr>
      <w:r w:rsidRPr="000D5E0E">
        <w:rPr>
          <w:b w:val="0"/>
          <w:sz w:val="20"/>
          <w:szCs w:val="20"/>
        </w:rPr>
        <w:t>Hearing protection while operating machine</w:t>
      </w:r>
    </w:p>
    <w:p w14:paraId="37F72BC6" w14:textId="77777777" w:rsidR="00311A2C" w:rsidRPr="000D5E0E" w:rsidRDefault="00311A2C" w:rsidP="00314EE3">
      <w:pPr>
        <w:pStyle w:val="ListParagraph"/>
        <w:numPr>
          <w:ilvl w:val="0"/>
          <w:numId w:val="4"/>
        </w:numPr>
        <w:spacing w:after="120"/>
        <w:rPr>
          <w:rFonts w:ascii="Arial" w:hAnsi="Arial"/>
          <w:sz w:val="20"/>
          <w:szCs w:val="20"/>
        </w:rPr>
      </w:pPr>
      <w:r w:rsidRPr="000D5E0E">
        <w:rPr>
          <w:rFonts w:ascii="Arial" w:hAnsi="Arial"/>
          <w:sz w:val="20"/>
          <w:szCs w:val="20"/>
        </w:rPr>
        <w:t>Hi-</w:t>
      </w:r>
      <w:proofErr w:type="gramStart"/>
      <w:r w:rsidRPr="000D5E0E">
        <w:rPr>
          <w:rFonts w:ascii="Arial" w:hAnsi="Arial"/>
          <w:sz w:val="20"/>
          <w:szCs w:val="20"/>
        </w:rPr>
        <w:t>Vis</w:t>
      </w:r>
      <w:proofErr w:type="gramEnd"/>
      <w:r w:rsidRPr="000D5E0E">
        <w:rPr>
          <w:rFonts w:ascii="Arial" w:hAnsi="Arial"/>
          <w:sz w:val="20"/>
          <w:szCs w:val="20"/>
        </w:rPr>
        <w:t xml:space="preserve"> clothing </w:t>
      </w:r>
      <w:r w:rsidR="000D6B5C" w:rsidRPr="000D5E0E">
        <w:rPr>
          <w:rFonts w:ascii="Arial" w:hAnsi="Arial"/>
          <w:sz w:val="20"/>
          <w:szCs w:val="20"/>
        </w:rPr>
        <w:t xml:space="preserve">and hard hat </w:t>
      </w:r>
      <w:r w:rsidRPr="000D5E0E">
        <w:rPr>
          <w:rFonts w:ascii="Arial" w:hAnsi="Arial"/>
          <w:sz w:val="20"/>
          <w:szCs w:val="20"/>
        </w:rPr>
        <w:t>when outside machine</w:t>
      </w:r>
    </w:p>
    <w:p w14:paraId="20570BAC" w14:textId="77777777" w:rsidR="00311A2C" w:rsidRPr="000D5E0E" w:rsidRDefault="00311A2C" w:rsidP="00314EE3">
      <w:pPr>
        <w:pStyle w:val="ListParagraph"/>
        <w:numPr>
          <w:ilvl w:val="0"/>
          <w:numId w:val="4"/>
        </w:numPr>
        <w:spacing w:after="120"/>
        <w:rPr>
          <w:rFonts w:ascii="Arial" w:hAnsi="Arial"/>
          <w:sz w:val="20"/>
          <w:szCs w:val="20"/>
        </w:rPr>
      </w:pPr>
      <w:r w:rsidRPr="000D5E0E">
        <w:rPr>
          <w:rFonts w:ascii="Arial" w:hAnsi="Arial"/>
          <w:sz w:val="20"/>
          <w:szCs w:val="20"/>
        </w:rPr>
        <w:t xml:space="preserve">Substantial appropriate footwear </w:t>
      </w:r>
      <w:proofErr w:type="gramStart"/>
      <w:r w:rsidRPr="000D5E0E">
        <w:rPr>
          <w:rFonts w:ascii="Arial" w:hAnsi="Arial"/>
          <w:sz w:val="20"/>
          <w:szCs w:val="20"/>
        </w:rPr>
        <w:t>at all times</w:t>
      </w:r>
      <w:proofErr w:type="gramEnd"/>
    </w:p>
    <w:p w14:paraId="46677690" w14:textId="77777777" w:rsidR="00311A2C" w:rsidRPr="000D5E0E" w:rsidRDefault="00311A2C" w:rsidP="00314EE3">
      <w:pPr>
        <w:pStyle w:val="ListParagraph"/>
        <w:numPr>
          <w:ilvl w:val="0"/>
          <w:numId w:val="4"/>
        </w:numPr>
        <w:spacing w:after="0"/>
        <w:rPr>
          <w:rFonts w:ascii="Arial" w:hAnsi="Arial"/>
          <w:sz w:val="20"/>
          <w:szCs w:val="20"/>
        </w:rPr>
      </w:pPr>
      <w:r w:rsidRPr="000D5E0E">
        <w:rPr>
          <w:rFonts w:ascii="Arial" w:hAnsi="Arial"/>
          <w:sz w:val="20"/>
          <w:szCs w:val="20"/>
        </w:rPr>
        <w:t>Gloves when doing maintenance or servicing</w:t>
      </w:r>
    </w:p>
    <w:p w14:paraId="0A3C4B2E" w14:textId="0D286839" w:rsidR="00311A2C" w:rsidRPr="00E777B1" w:rsidRDefault="00311A2C" w:rsidP="00E777B1">
      <w:pPr>
        <w:pStyle w:val="Subtitle"/>
        <w:spacing w:after="0"/>
        <w:rPr>
          <w:caps/>
          <w:u w:val="single"/>
        </w:rPr>
      </w:pPr>
      <w:r w:rsidRPr="00E777B1">
        <w:rPr>
          <w:caps/>
          <w:u w:val="single"/>
        </w:rPr>
        <w:t>Loader Procedures General</w:t>
      </w:r>
    </w:p>
    <w:p w14:paraId="121E1DBB"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Check to ensure the machine is in safe operating condition before use.</w:t>
      </w:r>
    </w:p>
    <w:p w14:paraId="28673BBE"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Wear seatbelt at all times when machine is operating.</w:t>
      </w:r>
    </w:p>
    <w:p w14:paraId="1B6BB35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Ensure good housekeeping is maintained (no loose articles in cab)</w:t>
      </w:r>
      <w:r w:rsidR="00060405" w:rsidRPr="009317CA">
        <w:rPr>
          <w:rFonts w:ascii="Arial" w:hAnsi="Arial" w:cs="Arial"/>
          <w:sz w:val="20"/>
          <w:szCs w:val="20"/>
        </w:rPr>
        <w:t>.</w:t>
      </w:r>
    </w:p>
    <w:p w14:paraId="0DCB660D"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Ensure all workers are in the clear.</w:t>
      </w:r>
    </w:p>
    <w:p w14:paraId="4F16AD9B"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Load at a safe speed.</w:t>
      </w:r>
    </w:p>
    <w:p w14:paraId="340EE595"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Travel at a safe speed</w:t>
      </w:r>
      <w:r w:rsidR="00060405" w:rsidRPr="009317CA">
        <w:rPr>
          <w:rFonts w:ascii="Arial" w:hAnsi="Arial" w:cs="Arial"/>
          <w:sz w:val="20"/>
          <w:szCs w:val="20"/>
        </w:rPr>
        <w:t>.</w:t>
      </w:r>
    </w:p>
    <w:p w14:paraId="3A8A498A"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Follow lock-out procedures while conducting maintenance work on the machine.</w:t>
      </w:r>
    </w:p>
    <w:p w14:paraId="663406C0" w14:textId="77777777" w:rsidR="00311A2C" w:rsidRPr="009317CA" w:rsidRDefault="00311A2C" w:rsidP="00314EE3">
      <w:pPr>
        <w:pStyle w:val="ListParagraph"/>
        <w:numPr>
          <w:ilvl w:val="0"/>
          <w:numId w:val="2"/>
        </w:numPr>
        <w:spacing w:after="360" w:line="240" w:lineRule="auto"/>
        <w:ind w:left="714" w:hanging="357"/>
        <w:contextualSpacing w:val="0"/>
        <w:rPr>
          <w:rFonts w:ascii="Arial" w:hAnsi="Arial" w:cs="Arial"/>
          <w:sz w:val="20"/>
          <w:szCs w:val="20"/>
        </w:rPr>
      </w:pPr>
      <w:r w:rsidRPr="009317CA">
        <w:rPr>
          <w:rFonts w:ascii="Arial" w:hAnsi="Arial" w:cs="Arial"/>
          <w:sz w:val="20"/>
          <w:szCs w:val="20"/>
        </w:rPr>
        <w:t>Always enter and leave</w:t>
      </w:r>
      <w:r w:rsidR="00060405" w:rsidRPr="009317CA">
        <w:rPr>
          <w:rFonts w:ascii="Arial" w:hAnsi="Arial" w:cs="Arial"/>
          <w:sz w:val="20"/>
          <w:szCs w:val="20"/>
        </w:rPr>
        <w:t xml:space="preserve"> the machine in a safe manner. </w:t>
      </w:r>
      <w:r w:rsidRPr="009317CA">
        <w:rPr>
          <w:rFonts w:ascii="Arial" w:hAnsi="Arial" w:cs="Arial"/>
          <w:sz w:val="20"/>
          <w:szCs w:val="20"/>
        </w:rPr>
        <w:t>Use the handholds for stability and beware of slipping hazards that exist, particularly in winter.</w:t>
      </w:r>
    </w:p>
    <w:p w14:paraId="74F3E8DC" w14:textId="0D24AB61" w:rsidR="00311A2C" w:rsidRPr="00E777B1" w:rsidRDefault="00311A2C" w:rsidP="00060405">
      <w:pPr>
        <w:pStyle w:val="Subtitle"/>
        <w:rPr>
          <w:caps/>
          <w:u w:val="single"/>
        </w:rPr>
      </w:pPr>
      <w:r w:rsidRPr="00E777B1">
        <w:rPr>
          <w:caps/>
          <w:u w:val="single"/>
        </w:rPr>
        <w:t>Loader Procedures Landings</w:t>
      </w:r>
    </w:p>
    <w:p w14:paraId="4C393C7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Do not move logs overhead of workers on landing.</w:t>
      </w:r>
    </w:p>
    <w:p w14:paraId="4AD103C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Communicate either by radio or by hand signals</w:t>
      </w:r>
      <w:r w:rsidR="00060405" w:rsidRPr="009317CA">
        <w:rPr>
          <w:rFonts w:ascii="Arial" w:hAnsi="Arial" w:cs="Arial"/>
          <w:sz w:val="20"/>
          <w:szCs w:val="20"/>
        </w:rPr>
        <w:t>.</w:t>
      </w:r>
    </w:p>
    <w:p w14:paraId="4F8B011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Spread logs for bucker, so they may be bucked in a safe manner.</w:t>
      </w:r>
    </w:p>
    <w:p w14:paraId="22B5F613"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Organize landing, log decks, debris pile, and truck loading.</w:t>
      </w:r>
    </w:p>
    <w:p w14:paraId="39ADF026"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Keep landing clear of bucked off ends and other debris.</w:t>
      </w:r>
    </w:p>
    <w:p w14:paraId="60E2B2F3"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Deck logs in a manner that facilitates safe loading.</w:t>
      </w:r>
    </w:p>
    <w:p w14:paraId="73F8099D"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Position log decks to eliminate extra maneuvering when loading.</w:t>
      </w:r>
    </w:p>
    <w:p w14:paraId="0D95B71C" w14:textId="77777777" w:rsidR="00311A2C" w:rsidRPr="009317CA" w:rsidRDefault="00311A2C" w:rsidP="00314EE3">
      <w:pPr>
        <w:pStyle w:val="ListParagraph"/>
        <w:numPr>
          <w:ilvl w:val="0"/>
          <w:numId w:val="2"/>
        </w:numPr>
        <w:spacing w:after="360" w:line="240" w:lineRule="auto"/>
        <w:ind w:left="714" w:hanging="357"/>
        <w:contextualSpacing w:val="0"/>
        <w:rPr>
          <w:rFonts w:ascii="Arial" w:hAnsi="Arial" w:cs="Arial"/>
          <w:sz w:val="20"/>
          <w:szCs w:val="20"/>
        </w:rPr>
      </w:pPr>
      <w:r w:rsidRPr="009317CA">
        <w:rPr>
          <w:rFonts w:ascii="Arial" w:hAnsi="Arial" w:cs="Arial"/>
          <w:sz w:val="20"/>
          <w:szCs w:val="20"/>
        </w:rPr>
        <w:t>Although loader operators are responsible, it is also the responsibility of buckers and other workers to stay clear of any area considered to be hazardous due to the movement of such equipment.</w:t>
      </w:r>
    </w:p>
    <w:p w14:paraId="439E7660" w14:textId="47CEA334" w:rsidR="00311A2C" w:rsidRPr="00E777B1" w:rsidRDefault="00311A2C" w:rsidP="00060405">
      <w:pPr>
        <w:pStyle w:val="Subtitle"/>
        <w:rPr>
          <w:caps/>
          <w:u w:val="single"/>
        </w:rPr>
      </w:pPr>
      <w:r w:rsidRPr="00E777B1">
        <w:rPr>
          <w:caps/>
          <w:u w:val="single"/>
        </w:rPr>
        <w:t>Trailer Unloading Procedures</w:t>
      </w:r>
    </w:p>
    <w:p w14:paraId="31302C7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Always use proper radio or hand signals when directing truck movements.  If you can’t communicate you can’t unload the trailer</w:t>
      </w:r>
      <w:r w:rsidR="00060405" w:rsidRPr="009317CA">
        <w:rPr>
          <w:rFonts w:ascii="Arial" w:hAnsi="Arial" w:cs="Arial"/>
          <w:sz w:val="20"/>
          <w:szCs w:val="20"/>
        </w:rPr>
        <w:t>.</w:t>
      </w:r>
    </w:p>
    <w:p w14:paraId="2026F181"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Lift trailers off with caution and ensure that the trailer lifting-strap has not deteriorated.</w:t>
      </w:r>
    </w:p>
    <w:p w14:paraId="110BA9A6"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The driver hooking up the trailer should always stand off to the side in the clear to enable the loader operator to see the reach and the hitch.</w:t>
      </w:r>
    </w:p>
    <w:p w14:paraId="0777F93C"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Providing that the loader can easily handle the trailer, the lifting-strap should be prope</w:t>
      </w:r>
      <w:r w:rsidR="00060405" w:rsidRPr="009317CA">
        <w:rPr>
          <w:rFonts w:ascii="Arial" w:hAnsi="Arial" w:cs="Arial"/>
          <w:sz w:val="20"/>
          <w:szCs w:val="20"/>
        </w:rPr>
        <w:t xml:space="preserve">rly positioned on the trailer. </w:t>
      </w:r>
      <w:r w:rsidRPr="009317CA">
        <w:rPr>
          <w:rFonts w:ascii="Arial" w:hAnsi="Arial" w:cs="Arial"/>
          <w:sz w:val="20"/>
          <w:szCs w:val="20"/>
        </w:rPr>
        <w:t>This will make it convenient for the driver to guide the reach and by the proper handholds, which should be provided on the reach.</w:t>
      </w:r>
    </w:p>
    <w:p w14:paraId="20A1218E"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With some trucks, the compensator can also be moved to facilitate hookup.</w:t>
      </w:r>
    </w:p>
    <w:p w14:paraId="6091053F"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If the truck is to be backed onto the reach and coupled, the trailer lifting-strap can be repositioned slightly to permit the reach to lift off the ground before the trailer wheels are lifted.</w:t>
      </w:r>
    </w:p>
    <w:p w14:paraId="368338B9" w14:textId="77777777" w:rsidR="00311A2C" w:rsidRPr="009317CA" w:rsidRDefault="00311A2C" w:rsidP="00314EE3">
      <w:pPr>
        <w:pStyle w:val="ListParagraph"/>
        <w:numPr>
          <w:ilvl w:val="0"/>
          <w:numId w:val="2"/>
        </w:numPr>
        <w:spacing w:after="360" w:line="240" w:lineRule="auto"/>
        <w:ind w:left="714" w:hanging="357"/>
        <w:contextualSpacing w:val="0"/>
        <w:rPr>
          <w:rFonts w:ascii="Arial" w:hAnsi="Arial" w:cs="Arial"/>
          <w:sz w:val="20"/>
          <w:szCs w:val="20"/>
        </w:rPr>
      </w:pPr>
      <w:r w:rsidRPr="009317CA">
        <w:rPr>
          <w:rFonts w:ascii="Arial" w:hAnsi="Arial" w:cs="Arial"/>
          <w:sz w:val="20"/>
          <w:szCs w:val="20"/>
        </w:rPr>
        <w:t>The truck must always be positioned properly for before the driver can hook up the trailer.</w:t>
      </w:r>
    </w:p>
    <w:p w14:paraId="6323EE31" w14:textId="084990A8" w:rsidR="00311A2C" w:rsidRPr="00E777B1" w:rsidRDefault="00311A2C" w:rsidP="00060405">
      <w:pPr>
        <w:pStyle w:val="Subtitle"/>
        <w:rPr>
          <w:caps/>
          <w:u w:val="single"/>
        </w:rPr>
      </w:pPr>
      <w:r w:rsidRPr="00E777B1">
        <w:rPr>
          <w:caps/>
          <w:u w:val="single"/>
        </w:rPr>
        <w:t>Log Loading Procedures</w:t>
      </w:r>
    </w:p>
    <w:p w14:paraId="7475B79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If the deck is beside the truck, logs shall not be picked up from it until the driver and/or other workers have finished their duties and have moved to the safe zone.</w:t>
      </w:r>
    </w:p>
    <w:p w14:paraId="631154B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 xml:space="preserve">All workers, including truck drivers, must be in view, in the clear before logs are moved. With short logs the driver must remain in the </w:t>
      </w:r>
      <w:r w:rsidR="00060405" w:rsidRPr="009317CA">
        <w:rPr>
          <w:rFonts w:ascii="Arial" w:hAnsi="Arial" w:cs="Arial"/>
          <w:sz w:val="20"/>
          <w:szCs w:val="20"/>
        </w:rPr>
        <w:t>truck until loading is complete.</w:t>
      </w:r>
    </w:p>
    <w:p w14:paraId="2AEB5B6D"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Know where the log truck driver is at all times. Stop loading and lower your grapple to the ground if you don’t know.</w:t>
      </w:r>
    </w:p>
    <w:p w14:paraId="4005A2D9" w14:textId="7215BDE5" w:rsidR="00BA7039" w:rsidRPr="00E777B1" w:rsidRDefault="00BA7039" w:rsidP="00BA7039">
      <w:pPr>
        <w:pStyle w:val="Subtitle"/>
        <w:rPr>
          <w:caps/>
          <w:u w:val="single"/>
        </w:rPr>
      </w:pPr>
      <w:r w:rsidRPr="00E777B1">
        <w:rPr>
          <w:caps/>
          <w:u w:val="single"/>
        </w:rPr>
        <w:lastRenderedPageBreak/>
        <w:t>Log Loading Procedures</w:t>
      </w:r>
      <w:r>
        <w:rPr>
          <w:caps/>
          <w:u w:val="single"/>
        </w:rPr>
        <w:t xml:space="preserve"> CONT</w:t>
      </w:r>
    </w:p>
    <w:p w14:paraId="221F3CDE" w14:textId="733513D0"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Drivers are not permitted to stand on the cab platforms of trucks when loading by conventional methods.  If this occurs, the loader operator shall cease loading until the worker is removed.</w:t>
      </w:r>
    </w:p>
    <w:p w14:paraId="236EC31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If a driver wisher to leave the cab of his truck while it is being loaded he must get an “all-clear” from the loader operator</w:t>
      </w:r>
    </w:p>
    <w:p w14:paraId="6B3E931B"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 xml:space="preserve">If a driver is outside of his truck he may not re-enter it without getting an “all clear” </w:t>
      </w:r>
      <w:r w:rsidR="00060405" w:rsidRPr="009317CA">
        <w:rPr>
          <w:rFonts w:ascii="Arial" w:hAnsi="Arial" w:cs="Arial"/>
          <w:sz w:val="20"/>
          <w:szCs w:val="20"/>
        </w:rPr>
        <w:t>signal from the loader operator.</w:t>
      </w:r>
    </w:p>
    <w:p w14:paraId="5A9E5F87"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When approaching a truck with a grapple full of logs, avoid traveling with the grapple at full height.  Keep the grapple low until near the truck, then raise the grapple.  This will ensure better control of the loader at all times</w:t>
      </w:r>
      <w:r w:rsidR="00060405" w:rsidRPr="009317CA">
        <w:rPr>
          <w:rFonts w:ascii="Arial" w:hAnsi="Arial" w:cs="Arial"/>
          <w:sz w:val="20"/>
          <w:szCs w:val="20"/>
        </w:rPr>
        <w:t>.</w:t>
      </w:r>
    </w:p>
    <w:p w14:paraId="08C3AD77"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Load so t</w:t>
      </w:r>
      <w:r w:rsidR="00060405" w:rsidRPr="009317CA">
        <w:rPr>
          <w:rFonts w:ascii="Arial" w:hAnsi="Arial" w:cs="Arial"/>
          <w:sz w:val="20"/>
          <w:szCs w:val="20"/>
        </w:rPr>
        <w:t>hat all butts or ends are even.</w:t>
      </w:r>
    </w:p>
    <w:p w14:paraId="55E26587"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If logs are above the log truck stakes on an off highway load, restrain the load until wrappers have been applied.</w:t>
      </w:r>
    </w:p>
    <w:p w14:paraId="695DC7D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Loading shall cease at any time that the loader operator is uncertain that the driver is in the cab or is in the clear in front of the truck.</w:t>
      </w:r>
    </w:p>
    <w:p w14:paraId="4DC7FD6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Logs shall be loaded to ensure the stability of the vehicle and load while in transit.</w:t>
      </w:r>
    </w:p>
    <w:p w14:paraId="0C51867B"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Logs shall be well positioned in their lay, without crowding, to avoid excessive strain on the stake-liner and stakes.</w:t>
      </w:r>
    </w:p>
    <w:p w14:paraId="2EA0CE4A"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To ensure stakes remain at a safe angle, logs shall be laid tight to minimize slack in the stake cables.</w:t>
      </w:r>
    </w:p>
    <w:p w14:paraId="6A16A9CC"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Bunk and stake logs shall extend at least 12 inches (30cm) beyond the bunks or stakes.</w:t>
      </w:r>
    </w:p>
    <w:p w14:paraId="027CEACE"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Logs shall be loaded clear of the bulkhead to avoid being bunk-bound on corners.</w:t>
      </w:r>
    </w:p>
    <w:p w14:paraId="0D487F56"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When loading small diameter long logs, two tiers should be used as bunk and stake logs before loa</w:t>
      </w:r>
      <w:r w:rsidR="00060405" w:rsidRPr="009317CA">
        <w:rPr>
          <w:rFonts w:ascii="Arial" w:hAnsi="Arial" w:cs="Arial"/>
          <w:sz w:val="20"/>
          <w:szCs w:val="20"/>
        </w:rPr>
        <w:t>ding short logs into the load.</w:t>
      </w:r>
    </w:p>
    <w:p w14:paraId="3149B6F3"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Never place split, cracked or shattered logs on the bunk or against the stakes.</w:t>
      </w:r>
    </w:p>
    <w:p w14:paraId="73FC554B"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Not more than one third of the weight of the logs shall extend beyond the trailer or beyond the ends of the logs supporting them.</w:t>
      </w:r>
    </w:p>
    <w:p w14:paraId="326104B6"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Care should be taken to properly balance the load, especially on off-highway trucks.  A side heavy load or a load with too much weight on the trailer could cause a truck to tip over or “spin-out” under wet or icy conditions.</w:t>
      </w:r>
    </w:p>
    <w:p w14:paraId="4EFE8FE9"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A distinctive signal to indicate that the load is finished should be used.  Ensure all workers are in the clear before moving.</w:t>
      </w:r>
    </w:p>
    <w:p w14:paraId="16E3B6AA"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There must be a specific procedure for all equipment and vehicle operators, to allow safe movement through active log landings.  Landing workers in charge of traffic control shall be thoroughly instructed in this procedure.</w:t>
      </w:r>
    </w:p>
    <w:p w14:paraId="38E34324" w14:textId="77777777" w:rsidR="00311A2C" w:rsidRPr="009317CA" w:rsidRDefault="00311A2C" w:rsidP="00314EE3">
      <w:pPr>
        <w:pStyle w:val="ListParagraph"/>
        <w:numPr>
          <w:ilvl w:val="0"/>
          <w:numId w:val="2"/>
        </w:numPr>
        <w:spacing w:after="120" w:line="240" w:lineRule="auto"/>
        <w:ind w:left="714" w:hanging="357"/>
        <w:contextualSpacing w:val="0"/>
        <w:rPr>
          <w:rFonts w:ascii="Arial" w:hAnsi="Arial" w:cs="Arial"/>
          <w:sz w:val="20"/>
          <w:szCs w:val="20"/>
        </w:rPr>
      </w:pPr>
      <w:r w:rsidRPr="009317CA">
        <w:rPr>
          <w:rFonts w:ascii="Arial" w:hAnsi="Arial" w:cs="Arial"/>
          <w:sz w:val="20"/>
          <w:szCs w:val="20"/>
        </w:rPr>
        <w:t>With short log trucks drivers are not allowed to begin wrapping any of the loaded sets of logs until given the “all-finished” s</w:t>
      </w:r>
      <w:r w:rsidR="00060405" w:rsidRPr="009317CA">
        <w:rPr>
          <w:rFonts w:ascii="Arial" w:hAnsi="Arial" w:cs="Arial"/>
          <w:sz w:val="20"/>
          <w:szCs w:val="20"/>
        </w:rPr>
        <w:t>ignal from the loader operator.</w:t>
      </w:r>
    </w:p>
    <w:p w14:paraId="01939C71" w14:textId="77777777" w:rsidR="000B1C9F" w:rsidRPr="0058300A" w:rsidRDefault="00311A2C" w:rsidP="00314EE3">
      <w:pPr>
        <w:pStyle w:val="ListParagraph"/>
        <w:numPr>
          <w:ilvl w:val="0"/>
          <w:numId w:val="2"/>
        </w:numPr>
        <w:spacing w:after="360" w:line="240" w:lineRule="auto"/>
        <w:ind w:left="714" w:hanging="357"/>
        <w:contextualSpacing w:val="0"/>
        <w:rPr>
          <w:rFonts w:ascii="Arial" w:hAnsi="Arial" w:cs="Arial"/>
          <w:sz w:val="20"/>
          <w:szCs w:val="20"/>
        </w:rPr>
      </w:pPr>
      <w:r w:rsidRPr="009317CA">
        <w:rPr>
          <w:rFonts w:ascii="Arial" w:hAnsi="Arial" w:cs="Arial"/>
          <w:sz w:val="20"/>
          <w:szCs w:val="20"/>
        </w:rPr>
        <w:t xml:space="preserve">The truck driver must not move his load until the load has proper binders attached. </w:t>
      </w:r>
      <w:r w:rsidR="00060405" w:rsidRPr="009317CA">
        <w:rPr>
          <w:rFonts w:ascii="Arial" w:hAnsi="Arial" w:cs="Arial"/>
          <w:sz w:val="20"/>
          <w:szCs w:val="20"/>
        </w:rPr>
        <w:t>–</w:t>
      </w:r>
      <w:r w:rsidRPr="009317CA">
        <w:rPr>
          <w:rFonts w:ascii="Arial" w:hAnsi="Arial" w:cs="Arial"/>
          <w:sz w:val="20"/>
          <w:szCs w:val="20"/>
        </w:rPr>
        <w:t xml:space="preserve"> If there is no safe place for the driver to throw the wrappers the driver may move to the closest safe place (preferably in sight of the loader) </w:t>
      </w:r>
      <w:r w:rsidRPr="009317CA">
        <w:rPr>
          <w:rFonts w:ascii="Arial" w:hAnsi="Arial" w:cs="Arial"/>
          <w:b/>
          <w:sz w:val="20"/>
          <w:szCs w:val="20"/>
        </w:rPr>
        <w:t>as long as</w:t>
      </w:r>
      <w:r w:rsidRPr="009317CA">
        <w:rPr>
          <w:rFonts w:ascii="Arial" w:hAnsi="Arial" w:cs="Arial"/>
          <w:sz w:val="20"/>
          <w:szCs w:val="20"/>
        </w:rPr>
        <w:t xml:space="preserve"> the way to that place is clear of any workers on the ground or in vehicles who could be struck b</w:t>
      </w:r>
      <w:r w:rsidR="00060405" w:rsidRPr="009317CA">
        <w:rPr>
          <w:rFonts w:ascii="Arial" w:hAnsi="Arial" w:cs="Arial"/>
          <w:sz w:val="20"/>
          <w:szCs w:val="20"/>
        </w:rPr>
        <w:t xml:space="preserve">y a log falling off the truck. </w:t>
      </w:r>
      <w:r w:rsidRPr="009317CA">
        <w:rPr>
          <w:rFonts w:ascii="Arial" w:hAnsi="Arial" w:cs="Arial"/>
          <w:sz w:val="20"/>
          <w:szCs w:val="20"/>
        </w:rPr>
        <w:t>The driver must stop if such workers are encountered and not proceed unti</w:t>
      </w:r>
      <w:r w:rsidR="00060405" w:rsidRPr="009317CA">
        <w:rPr>
          <w:rFonts w:ascii="Arial" w:hAnsi="Arial" w:cs="Arial"/>
          <w:sz w:val="20"/>
          <w:szCs w:val="20"/>
        </w:rPr>
        <w:t>l the workers are in the clear.</w:t>
      </w:r>
    </w:p>
    <w:p w14:paraId="16E53ECB" w14:textId="77777777" w:rsidR="000B1C9F" w:rsidRDefault="0058300A" w:rsidP="0058300A">
      <w:pPr>
        <w:pStyle w:val="ListParagraph"/>
        <w:spacing w:after="0" w:line="240" w:lineRule="auto"/>
        <w:ind w:left="0"/>
        <w:contextualSpacing w:val="0"/>
        <w:rPr>
          <w:rFonts w:ascii="Arial" w:hAnsi="Arial" w:cs="Arial"/>
          <w:b/>
          <w:sz w:val="20"/>
          <w:szCs w:val="20"/>
        </w:rPr>
      </w:pPr>
      <w:r>
        <w:rPr>
          <w:rFonts w:ascii="Arial" w:hAnsi="Arial" w:cs="Arial"/>
          <w:b/>
          <w:sz w:val="20"/>
          <w:szCs w:val="20"/>
        </w:rPr>
        <w:br w:type="page"/>
      </w:r>
    </w:p>
    <w:p w14:paraId="1B07077C" w14:textId="77777777" w:rsidR="004F6C15" w:rsidRDefault="004F6C15" w:rsidP="0058300A">
      <w:pPr>
        <w:pStyle w:val="Subtitle"/>
        <w:spacing w:before="0" w:after="0"/>
        <w:rPr>
          <w:sz w:val="20"/>
          <w:szCs w:val="20"/>
        </w:rPr>
      </w:pPr>
    </w:p>
    <w:p w14:paraId="73A6BDDF" w14:textId="5ED8EF14" w:rsidR="000B1C9F" w:rsidRPr="004F6C15" w:rsidRDefault="000B1C9F" w:rsidP="0058300A">
      <w:pPr>
        <w:pStyle w:val="Subtitle"/>
        <w:spacing w:before="0" w:after="0"/>
        <w:rPr>
          <w:u w:val="single"/>
        </w:rPr>
      </w:pPr>
      <w:r w:rsidRPr="004F6C15">
        <w:rPr>
          <w:u w:val="single"/>
        </w:rPr>
        <w:t>LOCK OUT PROCEDURES</w:t>
      </w:r>
      <w:r w:rsidR="004F6C15">
        <w:rPr>
          <w:u w:val="single"/>
        </w:rPr>
        <w:br/>
      </w:r>
    </w:p>
    <w:p w14:paraId="3578B7C1" w14:textId="77777777" w:rsidR="00E777B1" w:rsidRDefault="00E777B1" w:rsidP="00060405">
      <w:pPr>
        <w:spacing w:before="120"/>
        <w:jc w:val="center"/>
        <w:rPr>
          <w:rFonts w:ascii="Arial" w:hAnsi="Arial"/>
          <w:b/>
          <w:sz w:val="16"/>
          <w:szCs w:val="16"/>
        </w:rPr>
      </w:pPr>
    </w:p>
    <w:p w14:paraId="4E3CDC4E" w14:textId="77777777" w:rsidR="004F6C15" w:rsidRDefault="004F6C15" w:rsidP="00060405">
      <w:pPr>
        <w:spacing w:before="120"/>
        <w:jc w:val="center"/>
        <w:rPr>
          <w:rFonts w:ascii="Arial" w:hAnsi="Arial"/>
          <w:b/>
          <w:sz w:val="16"/>
          <w:szCs w:val="16"/>
        </w:rPr>
      </w:pPr>
    </w:p>
    <w:p w14:paraId="3A8FA904" w14:textId="732E31E4" w:rsidR="004F6C15" w:rsidRDefault="004F6C15" w:rsidP="00060405">
      <w:pPr>
        <w:spacing w:before="120"/>
        <w:jc w:val="center"/>
        <w:rPr>
          <w:rFonts w:ascii="Arial" w:hAnsi="Arial"/>
          <w:b/>
          <w:sz w:val="16"/>
          <w:szCs w:val="16"/>
        </w:rPr>
        <w:sectPr w:rsidR="004F6C15" w:rsidSect="00E777B1">
          <w:headerReference w:type="default" r:id="rId10"/>
          <w:footerReference w:type="default" r:id="rId11"/>
          <w:pgSz w:w="12240" w:h="15840" w:code="1"/>
          <w:pgMar w:top="1440" w:right="1080" w:bottom="1440" w:left="1080" w:header="720" w:footer="720" w:gutter="0"/>
          <w:cols w:num="2" w:space="720"/>
          <w:docGrid w:linePitch="360"/>
        </w:sectPr>
      </w:pPr>
    </w:p>
    <w:tbl>
      <w:tblPr>
        <w:tblW w:w="457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431"/>
        <w:gridCol w:w="2911"/>
      </w:tblGrid>
      <w:tr w:rsidR="00314EE3" w:rsidRPr="00E21DC7" w14:paraId="5EE0F0FD" w14:textId="77777777" w:rsidTr="004B1B44">
        <w:trPr>
          <w:trHeight w:val="1268"/>
        </w:trPr>
        <w:tc>
          <w:tcPr>
            <w:tcW w:w="1634" w:type="pct"/>
            <w:shd w:val="clear" w:color="auto" w:fill="000000" w:themeFill="text1"/>
            <w:vAlign w:val="center"/>
          </w:tcPr>
          <w:p w14:paraId="59D43DB4" w14:textId="77777777" w:rsidR="00314EE3" w:rsidRDefault="00314EE3" w:rsidP="004B1B44">
            <w:pPr>
              <w:spacing w:before="0"/>
              <w:contextualSpacing/>
              <w:jc w:val="center"/>
              <w:rPr>
                <w:rFonts w:ascii="Arial" w:hAnsi="Arial"/>
                <w:b/>
                <w:sz w:val="28"/>
                <w:szCs w:val="28"/>
              </w:rPr>
            </w:pPr>
            <w:r>
              <w:rPr>
                <w:rFonts w:ascii="Arial" w:hAnsi="Arial"/>
                <w:b/>
                <w:sz w:val="28"/>
                <w:szCs w:val="28"/>
              </w:rPr>
              <w:t>Wheel Loader</w:t>
            </w:r>
          </w:p>
          <w:p w14:paraId="3E4FFA35" w14:textId="77777777" w:rsidR="00314EE3" w:rsidRPr="00E21DC7" w:rsidRDefault="00314EE3" w:rsidP="004B1B44">
            <w:pPr>
              <w:spacing w:before="0"/>
              <w:contextualSpacing/>
              <w:jc w:val="center"/>
              <w:rPr>
                <w:rFonts w:ascii="Arial" w:hAnsi="Arial"/>
                <w:b/>
                <w:sz w:val="28"/>
                <w:szCs w:val="28"/>
              </w:rPr>
            </w:pPr>
            <w:r w:rsidRPr="00E21DC7">
              <w:rPr>
                <w:rFonts w:ascii="Arial" w:hAnsi="Arial"/>
                <w:b/>
                <w:sz w:val="28"/>
                <w:szCs w:val="28"/>
              </w:rPr>
              <w:t>Lockout -Tagout</w:t>
            </w:r>
          </w:p>
          <w:p w14:paraId="1D3E989A" w14:textId="77777777" w:rsidR="00314EE3" w:rsidRPr="00B807E3" w:rsidRDefault="00314EE3" w:rsidP="004B1B44">
            <w:pPr>
              <w:spacing w:before="0" w:after="360"/>
              <w:contextualSpacing/>
              <w:jc w:val="center"/>
              <w:rPr>
                <w:rFonts w:ascii="Arial" w:hAnsi="Arial"/>
                <w:b/>
              </w:rPr>
            </w:pPr>
            <w:r w:rsidRPr="00E21DC7">
              <w:rPr>
                <w:rFonts w:ascii="Arial" w:hAnsi="Arial"/>
                <w:b/>
              </w:rPr>
              <w:t>(</w:t>
            </w:r>
            <w:r>
              <w:rPr>
                <w:rFonts w:ascii="Arial" w:hAnsi="Arial"/>
                <w:b/>
              </w:rPr>
              <w:t>O</w:t>
            </w:r>
            <w:r w:rsidRPr="00E21DC7">
              <w:rPr>
                <w:rFonts w:ascii="Arial" w:hAnsi="Arial"/>
                <w:b/>
              </w:rPr>
              <w:t>ne person working on machine)</w:t>
            </w:r>
          </w:p>
        </w:tc>
        <w:tc>
          <w:tcPr>
            <w:tcW w:w="1821" w:type="pct"/>
            <w:shd w:val="clear" w:color="auto" w:fill="000000" w:themeFill="text1"/>
            <w:vAlign w:val="center"/>
          </w:tcPr>
          <w:p w14:paraId="0570FB27" w14:textId="77777777" w:rsidR="00314EE3" w:rsidRDefault="00314EE3" w:rsidP="004B1B44">
            <w:pPr>
              <w:spacing w:before="0"/>
              <w:contextualSpacing/>
              <w:jc w:val="center"/>
              <w:rPr>
                <w:rFonts w:ascii="Arial" w:hAnsi="Arial"/>
                <w:b/>
                <w:sz w:val="28"/>
                <w:szCs w:val="28"/>
              </w:rPr>
            </w:pPr>
            <w:r>
              <w:rPr>
                <w:rFonts w:ascii="Arial" w:hAnsi="Arial"/>
                <w:b/>
                <w:sz w:val="28"/>
                <w:szCs w:val="28"/>
              </w:rPr>
              <w:t>Wheel Loader</w:t>
            </w:r>
          </w:p>
          <w:p w14:paraId="5A5FCB47" w14:textId="77777777" w:rsidR="00314EE3" w:rsidRPr="00E21DC7" w:rsidRDefault="00314EE3" w:rsidP="004B1B44">
            <w:pPr>
              <w:spacing w:before="120"/>
              <w:contextualSpacing/>
              <w:jc w:val="center"/>
              <w:rPr>
                <w:rFonts w:ascii="Arial" w:hAnsi="Arial"/>
                <w:b/>
                <w:sz w:val="28"/>
                <w:szCs w:val="28"/>
              </w:rPr>
            </w:pPr>
            <w:r w:rsidRPr="00E21DC7">
              <w:rPr>
                <w:rFonts w:ascii="Arial" w:hAnsi="Arial"/>
                <w:b/>
                <w:sz w:val="28"/>
                <w:szCs w:val="28"/>
              </w:rPr>
              <w:t>Lockout -Tagout</w:t>
            </w:r>
          </w:p>
          <w:p w14:paraId="280640E8" w14:textId="77777777" w:rsidR="00314EE3" w:rsidRPr="00B807E3" w:rsidRDefault="00314EE3" w:rsidP="004B1B44">
            <w:pPr>
              <w:spacing w:after="360"/>
              <w:contextualSpacing/>
              <w:jc w:val="center"/>
              <w:rPr>
                <w:rFonts w:ascii="Arial" w:hAnsi="Arial"/>
                <w:b/>
              </w:rPr>
            </w:pPr>
            <w:r w:rsidRPr="00E21DC7">
              <w:rPr>
                <w:rFonts w:ascii="Arial" w:hAnsi="Arial"/>
                <w:b/>
              </w:rPr>
              <w:t>(If more than one person working on machine)</w:t>
            </w:r>
          </w:p>
        </w:tc>
        <w:tc>
          <w:tcPr>
            <w:tcW w:w="1545" w:type="pct"/>
            <w:shd w:val="clear" w:color="auto" w:fill="000000" w:themeFill="text1"/>
            <w:vAlign w:val="center"/>
          </w:tcPr>
          <w:p w14:paraId="12F4BD28" w14:textId="77777777" w:rsidR="00314EE3" w:rsidRDefault="00314EE3" w:rsidP="004B1B44">
            <w:pPr>
              <w:spacing w:before="0"/>
              <w:contextualSpacing/>
              <w:jc w:val="center"/>
              <w:rPr>
                <w:rFonts w:ascii="Arial" w:hAnsi="Arial"/>
                <w:b/>
                <w:sz w:val="28"/>
                <w:szCs w:val="28"/>
              </w:rPr>
            </w:pPr>
            <w:r>
              <w:rPr>
                <w:rFonts w:ascii="Arial" w:hAnsi="Arial"/>
                <w:b/>
                <w:sz w:val="28"/>
                <w:szCs w:val="28"/>
              </w:rPr>
              <w:t>Wheel Loader</w:t>
            </w:r>
          </w:p>
          <w:p w14:paraId="520955D6" w14:textId="77777777" w:rsidR="00314EE3" w:rsidRPr="00E21DC7" w:rsidRDefault="00314EE3" w:rsidP="004B1B44">
            <w:pPr>
              <w:spacing w:before="120"/>
              <w:contextualSpacing/>
              <w:jc w:val="center"/>
              <w:rPr>
                <w:rFonts w:ascii="Arial" w:hAnsi="Arial"/>
                <w:b/>
                <w:sz w:val="28"/>
                <w:szCs w:val="28"/>
              </w:rPr>
            </w:pPr>
            <w:r w:rsidRPr="00E21DC7">
              <w:rPr>
                <w:rFonts w:ascii="Arial" w:hAnsi="Arial"/>
                <w:b/>
                <w:sz w:val="28"/>
                <w:szCs w:val="28"/>
              </w:rPr>
              <w:t>Tagout</w:t>
            </w:r>
          </w:p>
          <w:p w14:paraId="4B2ED652" w14:textId="77777777" w:rsidR="00314EE3" w:rsidRPr="00B807E3" w:rsidRDefault="00314EE3" w:rsidP="004B1B44">
            <w:pPr>
              <w:spacing w:after="360"/>
              <w:contextualSpacing/>
              <w:jc w:val="center"/>
              <w:rPr>
                <w:rFonts w:ascii="Arial" w:hAnsi="Arial"/>
                <w:b/>
                <w:i/>
              </w:rPr>
            </w:pPr>
            <w:r>
              <w:rPr>
                <w:rFonts w:ascii="Arial" w:hAnsi="Arial"/>
                <w:b/>
                <w:i/>
              </w:rPr>
              <w:t xml:space="preserve">For Machine </w:t>
            </w:r>
            <w:r w:rsidRPr="00E21DC7">
              <w:rPr>
                <w:rFonts w:ascii="Arial" w:hAnsi="Arial"/>
                <w:b/>
                <w:i/>
              </w:rPr>
              <w:t>without master switch</w:t>
            </w:r>
          </w:p>
        </w:tc>
      </w:tr>
      <w:tr w:rsidR="00314EE3" w:rsidRPr="00E21DC7" w14:paraId="7C268085" w14:textId="77777777" w:rsidTr="004B1B44">
        <w:trPr>
          <w:trHeight w:val="350"/>
        </w:trPr>
        <w:tc>
          <w:tcPr>
            <w:tcW w:w="1634" w:type="pct"/>
          </w:tcPr>
          <w:p w14:paraId="7689F4A5" w14:textId="77777777" w:rsidR="00314EE3" w:rsidRPr="00E21DC7" w:rsidRDefault="00314EE3" w:rsidP="004B1B44">
            <w:pPr>
              <w:contextualSpacing/>
              <w:jc w:val="center"/>
              <w:rPr>
                <w:rFonts w:ascii="Arial" w:hAnsi="Arial"/>
              </w:rPr>
            </w:pPr>
          </w:p>
        </w:tc>
        <w:tc>
          <w:tcPr>
            <w:tcW w:w="1821" w:type="pct"/>
          </w:tcPr>
          <w:p w14:paraId="257B5CDF" w14:textId="77777777" w:rsidR="00314EE3" w:rsidRPr="00E21DC7" w:rsidRDefault="00314EE3" w:rsidP="004B1B44">
            <w:pPr>
              <w:spacing w:before="0" w:after="60"/>
              <w:contextualSpacing/>
              <w:rPr>
                <w:rFonts w:ascii="Arial" w:hAnsi="Arial"/>
                <w:b/>
              </w:rPr>
            </w:pPr>
          </w:p>
        </w:tc>
        <w:tc>
          <w:tcPr>
            <w:tcW w:w="1545" w:type="pct"/>
          </w:tcPr>
          <w:p w14:paraId="08A6A577" w14:textId="77777777" w:rsidR="00314EE3" w:rsidRPr="00E21DC7" w:rsidRDefault="00314EE3" w:rsidP="004B1B44">
            <w:pPr>
              <w:spacing w:before="0" w:after="60"/>
              <w:contextualSpacing/>
              <w:rPr>
                <w:rFonts w:ascii="Arial" w:hAnsi="Arial"/>
                <w:b/>
              </w:rPr>
            </w:pPr>
          </w:p>
        </w:tc>
      </w:tr>
      <w:tr w:rsidR="00314EE3" w:rsidRPr="00E21DC7" w14:paraId="494B56CF" w14:textId="77777777" w:rsidTr="004B1B44">
        <w:trPr>
          <w:trHeight w:val="350"/>
        </w:trPr>
        <w:tc>
          <w:tcPr>
            <w:tcW w:w="1634" w:type="pct"/>
            <w:shd w:val="clear" w:color="auto" w:fill="000000" w:themeFill="text1"/>
            <w:vAlign w:val="center"/>
          </w:tcPr>
          <w:p w14:paraId="6C1D7AA8" w14:textId="77777777" w:rsidR="00314EE3" w:rsidRPr="00E21DC7" w:rsidRDefault="00314EE3" w:rsidP="004B1B44">
            <w:pPr>
              <w:contextualSpacing/>
              <w:jc w:val="center"/>
              <w:rPr>
                <w:rFonts w:ascii="Arial" w:hAnsi="Arial"/>
              </w:rPr>
            </w:pPr>
            <w:r w:rsidRPr="004F71B9">
              <w:rPr>
                <w:rFonts w:ascii="Arial" w:hAnsi="Arial"/>
                <w:b/>
              </w:rPr>
              <w:t>Shut down procedure:</w:t>
            </w:r>
          </w:p>
        </w:tc>
        <w:tc>
          <w:tcPr>
            <w:tcW w:w="1821" w:type="pct"/>
            <w:shd w:val="clear" w:color="auto" w:fill="000000" w:themeFill="text1"/>
            <w:vAlign w:val="center"/>
          </w:tcPr>
          <w:p w14:paraId="41F7611D" w14:textId="77777777" w:rsidR="00314EE3" w:rsidRPr="00E21DC7" w:rsidRDefault="00314EE3" w:rsidP="000D5E0E">
            <w:pPr>
              <w:spacing w:before="0" w:after="60"/>
              <w:contextualSpacing/>
              <w:jc w:val="center"/>
              <w:rPr>
                <w:rFonts w:ascii="Arial" w:hAnsi="Arial"/>
                <w:b/>
              </w:rPr>
            </w:pPr>
            <w:r w:rsidRPr="004F71B9">
              <w:rPr>
                <w:rFonts w:ascii="Arial" w:hAnsi="Arial"/>
                <w:b/>
              </w:rPr>
              <w:t>Shut down procedure:</w:t>
            </w:r>
          </w:p>
        </w:tc>
        <w:tc>
          <w:tcPr>
            <w:tcW w:w="1545" w:type="pct"/>
            <w:shd w:val="clear" w:color="auto" w:fill="000000" w:themeFill="text1"/>
            <w:vAlign w:val="center"/>
          </w:tcPr>
          <w:p w14:paraId="4A556688" w14:textId="77777777" w:rsidR="00314EE3" w:rsidRPr="00E21DC7" w:rsidRDefault="00314EE3" w:rsidP="000D5E0E">
            <w:pPr>
              <w:spacing w:before="0" w:after="60"/>
              <w:contextualSpacing/>
              <w:jc w:val="center"/>
              <w:rPr>
                <w:rFonts w:ascii="Arial" w:hAnsi="Arial"/>
                <w:b/>
              </w:rPr>
            </w:pPr>
            <w:r w:rsidRPr="004F71B9">
              <w:rPr>
                <w:rFonts w:ascii="Arial" w:hAnsi="Arial"/>
                <w:b/>
              </w:rPr>
              <w:t>Shut down procedure:</w:t>
            </w:r>
          </w:p>
        </w:tc>
      </w:tr>
      <w:tr w:rsidR="00314EE3" w:rsidRPr="00E21DC7" w14:paraId="192394B8" w14:textId="77777777" w:rsidTr="004B1B44">
        <w:trPr>
          <w:trHeight w:val="2960"/>
        </w:trPr>
        <w:tc>
          <w:tcPr>
            <w:tcW w:w="1634" w:type="pct"/>
          </w:tcPr>
          <w:p w14:paraId="6A4E1026"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Notify other affected employees.</w:t>
            </w:r>
          </w:p>
          <w:p w14:paraId="4FCE708C"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Lower log grapple to ground.</w:t>
            </w:r>
          </w:p>
          <w:p w14:paraId="3DC09688"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Shut down engine.</w:t>
            </w:r>
          </w:p>
          <w:p w14:paraId="205BB9EC"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Set parking brake.</w:t>
            </w:r>
          </w:p>
          <w:p w14:paraId="79F85664"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Turn off master switch.</w:t>
            </w:r>
          </w:p>
          <w:p w14:paraId="47173B5B"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Put lock and tag on master switch.</w:t>
            </w:r>
          </w:p>
          <w:p w14:paraId="614CE3CE" w14:textId="77777777" w:rsidR="00314EE3" w:rsidRPr="00D0347B" w:rsidRDefault="00314EE3" w:rsidP="00314EE3">
            <w:pPr>
              <w:pStyle w:val="ListParagraph"/>
              <w:numPr>
                <w:ilvl w:val="0"/>
                <w:numId w:val="5"/>
              </w:numPr>
              <w:spacing w:after="60" w:line="240" w:lineRule="auto"/>
              <w:rPr>
                <w:rFonts w:ascii="Arial" w:hAnsi="Arial" w:cs="Arial"/>
                <w:sz w:val="20"/>
                <w:szCs w:val="20"/>
              </w:rPr>
            </w:pPr>
            <w:r w:rsidRPr="00D0347B">
              <w:rPr>
                <w:rFonts w:ascii="Arial" w:hAnsi="Arial" w:cs="Arial"/>
                <w:sz w:val="20"/>
                <w:szCs w:val="20"/>
              </w:rPr>
              <w:t>Test to verify zero energy (electrical-hydraulic-gravity).</w:t>
            </w:r>
          </w:p>
          <w:p w14:paraId="5DCC3631" w14:textId="77777777" w:rsidR="00314EE3" w:rsidRPr="00EB6AE7" w:rsidRDefault="00314EE3" w:rsidP="004B1B44">
            <w:pPr>
              <w:spacing w:before="0" w:after="60"/>
              <w:ind w:left="360"/>
              <w:contextualSpacing/>
              <w:rPr>
                <w:rFonts w:ascii="Arial" w:eastAsia="Calibri" w:hAnsi="Arial"/>
                <w:szCs w:val="20"/>
              </w:rPr>
            </w:pPr>
          </w:p>
        </w:tc>
        <w:tc>
          <w:tcPr>
            <w:tcW w:w="1821" w:type="pct"/>
          </w:tcPr>
          <w:p w14:paraId="7E47E644"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Notify other affected employees.</w:t>
            </w:r>
          </w:p>
          <w:p w14:paraId="2759B132"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Lower log grapple to ground.</w:t>
            </w:r>
          </w:p>
          <w:p w14:paraId="36EF939F"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Shut down engine.</w:t>
            </w:r>
          </w:p>
          <w:p w14:paraId="1FFF070A"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Set parking brake.</w:t>
            </w:r>
          </w:p>
          <w:p w14:paraId="15BDE107"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Turn off master switch.</w:t>
            </w:r>
          </w:p>
          <w:p w14:paraId="306E8D94"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 xml:space="preserve">Each worker </w:t>
            </w:r>
            <w:proofErr w:type="gramStart"/>
            <w:r w:rsidRPr="00D0347B">
              <w:rPr>
                <w:rFonts w:ascii="Arial" w:hAnsi="Arial" w:cs="Arial"/>
                <w:sz w:val="20"/>
                <w:szCs w:val="20"/>
              </w:rPr>
              <w:t>attach</w:t>
            </w:r>
            <w:proofErr w:type="gramEnd"/>
            <w:r w:rsidRPr="00D0347B">
              <w:rPr>
                <w:rFonts w:ascii="Arial" w:hAnsi="Arial" w:cs="Arial"/>
                <w:sz w:val="20"/>
                <w:szCs w:val="20"/>
              </w:rPr>
              <w:t xml:space="preserve"> personal lock and tag to scissor lockout hasp on master switch.</w:t>
            </w:r>
          </w:p>
          <w:p w14:paraId="1C3A3DE9" w14:textId="77777777" w:rsidR="00314EE3" w:rsidRPr="00D0347B" w:rsidRDefault="00314EE3" w:rsidP="00314EE3">
            <w:pPr>
              <w:pStyle w:val="ListParagraph"/>
              <w:numPr>
                <w:ilvl w:val="0"/>
                <w:numId w:val="7"/>
              </w:numPr>
              <w:spacing w:after="60" w:line="240" w:lineRule="auto"/>
              <w:rPr>
                <w:rFonts w:ascii="Arial" w:hAnsi="Arial" w:cs="Arial"/>
                <w:sz w:val="20"/>
                <w:szCs w:val="20"/>
              </w:rPr>
            </w:pPr>
            <w:r w:rsidRPr="00D0347B">
              <w:rPr>
                <w:rFonts w:ascii="Arial" w:hAnsi="Arial" w:cs="Arial"/>
                <w:sz w:val="20"/>
                <w:szCs w:val="20"/>
              </w:rPr>
              <w:t>Test to verify zero energy (electrical-hydraulic-gravity).</w:t>
            </w:r>
          </w:p>
        </w:tc>
        <w:tc>
          <w:tcPr>
            <w:tcW w:w="1545" w:type="pct"/>
          </w:tcPr>
          <w:p w14:paraId="0165D0A4" w14:textId="77777777" w:rsidR="00314EE3" w:rsidRPr="00D0347B" w:rsidRDefault="00314EE3" w:rsidP="00314EE3">
            <w:pPr>
              <w:pStyle w:val="ListParagraph"/>
              <w:numPr>
                <w:ilvl w:val="0"/>
                <w:numId w:val="3"/>
              </w:numPr>
              <w:tabs>
                <w:tab w:val="left" w:pos="535"/>
              </w:tabs>
              <w:spacing w:after="60" w:line="240" w:lineRule="auto"/>
              <w:ind w:left="360"/>
              <w:rPr>
                <w:rFonts w:ascii="Arial" w:hAnsi="Arial" w:cs="Arial"/>
                <w:sz w:val="20"/>
                <w:szCs w:val="20"/>
              </w:rPr>
            </w:pPr>
            <w:r w:rsidRPr="00D0347B">
              <w:rPr>
                <w:rFonts w:ascii="Arial" w:hAnsi="Arial" w:cs="Arial"/>
                <w:sz w:val="20"/>
                <w:szCs w:val="20"/>
              </w:rPr>
              <w:t>Notify other affected employees.</w:t>
            </w:r>
          </w:p>
          <w:p w14:paraId="3A01D183"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Lower log grapple to ground.</w:t>
            </w:r>
          </w:p>
          <w:p w14:paraId="72CF4F54"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Shut down engine.</w:t>
            </w:r>
          </w:p>
          <w:p w14:paraId="16232C6D"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Set parking brake.</w:t>
            </w:r>
          </w:p>
          <w:p w14:paraId="5E6BFC15"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Key out and in pocket.</w:t>
            </w:r>
          </w:p>
          <w:p w14:paraId="6FB28B17"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Put lockout tag initialed by all workers on ignition switch.</w:t>
            </w:r>
          </w:p>
          <w:p w14:paraId="2F8EECEA" w14:textId="77777777" w:rsidR="00314EE3" w:rsidRPr="00D0347B" w:rsidRDefault="00314EE3" w:rsidP="00314EE3">
            <w:pPr>
              <w:pStyle w:val="ListParagraph"/>
              <w:numPr>
                <w:ilvl w:val="0"/>
                <w:numId w:val="3"/>
              </w:numPr>
              <w:spacing w:after="60" w:line="240" w:lineRule="auto"/>
              <w:ind w:left="360"/>
              <w:rPr>
                <w:rFonts w:ascii="Arial" w:hAnsi="Arial" w:cs="Arial"/>
                <w:sz w:val="20"/>
                <w:szCs w:val="20"/>
              </w:rPr>
            </w:pPr>
            <w:r w:rsidRPr="00D0347B">
              <w:rPr>
                <w:rFonts w:ascii="Arial" w:hAnsi="Arial" w:cs="Arial"/>
                <w:sz w:val="20"/>
                <w:szCs w:val="20"/>
              </w:rPr>
              <w:t>Test to verify zero energy (electrical-hydraulic-gravity).</w:t>
            </w:r>
          </w:p>
        </w:tc>
      </w:tr>
      <w:tr w:rsidR="00314EE3" w:rsidRPr="00E21DC7" w14:paraId="5A253D8F" w14:textId="77777777" w:rsidTr="000D5E0E">
        <w:trPr>
          <w:trHeight w:val="305"/>
        </w:trPr>
        <w:tc>
          <w:tcPr>
            <w:tcW w:w="1634" w:type="pct"/>
            <w:shd w:val="clear" w:color="auto" w:fill="000000" w:themeFill="text1"/>
            <w:vAlign w:val="center"/>
          </w:tcPr>
          <w:p w14:paraId="050D03CE" w14:textId="77777777" w:rsidR="00314EE3" w:rsidRPr="001107BB" w:rsidRDefault="00314EE3" w:rsidP="004B1B44">
            <w:pPr>
              <w:spacing w:before="0"/>
              <w:contextualSpacing/>
              <w:jc w:val="center"/>
              <w:rPr>
                <w:rFonts w:ascii="Arial" w:hAnsi="Arial"/>
                <w:b/>
                <w:szCs w:val="20"/>
              </w:rPr>
            </w:pPr>
            <w:r w:rsidRPr="00E21DC7">
              <w:rPr>
                <w:rFonts w:ascii="Arial" w:hAnsi="Arial"/>
                <w:b/>
                <w:szCs w:val="20"/>
              </w:rPr>
              <w:t>Start-up procedure:</w:t>
            </w:r>
          </w:p>
        </w:tc>
        <w:tc>
          <w:tcPr>
            <w:tcW w:w="1821" w:type="pct"/>
            <w:shd w:val="clear" w:color="auto" w:fill="000000" w:themeFill="text1"/>
            <w:vAlign w:val="center"/>
          </w:tcPr>
          <w:p w14:paraId="5F57A8B6" w14:textId="77777777" w:rsidR="00314EE3" w:rsidRPr="001107BB" w:rsidRDefault="00314EE3" w:rsidP="004B1B44">
            <w:pPr>
              <w:spacing w:before="0"/>
              <w:contextualSpacing/>
              <w:jc w:val="center"/>
              <w:rPr>
                <w:rFonts w:ascii="Arial" w:hAnsi="Arial"/>
                <w:b/>
                <w:szCs w:val="20"/>
              </w:rPr>
            </w:pPr>
            <w:r w:rsidRPr="00E21DC7">
              <w:rPr>
                <w:rFonts w:ascii="Arial" w:hAnsi="Arial"/>
                <w:b/>
                <w:szCs w:val="20"/>
              </w:rPr>
              <w:t>Start-up procedure:</w:t>
            </w:r>
          </w:p>
        </w:tc>
        <w:tc>
          <w:tcPr>
            <w:tcW w:w="1545" w:type="pct"/>
            <w:shd w:val="clear" w:color="auto" w:fill="000000" w:themeFill="text1"/>
            <w:vAlign w:val="center"/>
          </w:tcPr>
          <w:p w14:paraId="40F034C5" w14:textId="77777777" w:rsidR="00314EE3" w:rsidRPr="001107BB" w:rsidRDefault="00314EE3" w:rsidP="004B1B44">
            <w:pPr>
              <w:spacing w:before="0"/>
              <w:contextualSpacing/>
              <w:jc w:val="center"/>
              <w:rPr>
                <w:rFonts w:ascii="Arial" w:hAnsi="Arial"/>
                <w:b/>
                <w:szCs w:val="20"/>
              </w:rPr>
            </w:pPr>
            <w:r w:rsidRPr="00E21DC7">
              <w:rPr>
                <w:rFonts w:ascii="Arial" w:hAnsi="Arial"/>
                <w:b/>
                <w:szCs w:val="20"/>
              </w:rPr>
              <w:t>Start-up procedure:</w:t>
            </w:r>
          </w:p>
        </w:tc>
      </w:tr>
      <w:tr w:rsidR="00314EE3" w:rsidRPr="00E21DC7" w14:paraId="3C051CF0" w14:textId="77777777" w:rsidTr="004B1B44">
        <w:trPr>
          <w:trHeight w:val="530"/>
        </w:trPr>
        <w:tc>
          <w:tcPr>
            <w:tcW w:w="1634" w:type="pct"/>
            <w:shd w:val="clear" w:color="auto" w:fill="FFFFFF" w:themeFill="background1"/>
          </w:tcPr>
          <w:p w14:paraId="61B7888A" w14:textId="77777777" w:rsidR="00314EE3" w:rsidRPr="00D0347B" w:rsidRDefault="00314EE3" w:rsidP="00314EE3">
            <w:pPr>
              <w:pStyle w:val="ListParagraph"/>
              <w:numPr>
                <w:ilvl w:val="0"/>
                <w:numId w:val="6"/>
              </w:numPr>
              <w:spacing w:after="60" w:line="240" w:lineRule="auto"/>
              <w:contextualSpacing w:val="0"/>
              <w:rPr>
                <w:rFonts w:ascii="Arial" w:hAnsi="Arial" w:cs="Arial"/>
                <w:sz w:val="24"/>
                <w:szCs w:val="24"/>
              </w:rPr>
            </w:pPr>
            <w:r w:rsidRPr="00D0347B">
              <w:rPr>
                <w:rFonts w:ascii="Arial" w:hAnsi="Arial" w:cs="Arial"/>
                <w:sz w:val="20"/>
                <w:szCs w:val="20"/>
              </w:rPr>
              <w:t>Remove lock from master switch</w:t>
            </w:r>
            <w:r w:rsidRPr="00D0347B">
              <w:rPr>
                <w:rFonts w:ascii="Arial" w:hAnsi="Arial" w:cs="Arial"/>
                <w:sz w:val="24"/>
                <w:szCs w:val="24"/>
              </w:rPr>
              <w:t>.</w:t>
            </w:r>
          </w:p>
          <w:p w14:paraId="58FDFE0F" w14:textId="77777777" w:rsidR="00314EE3" w:rsidRPr="001107BB" w:rsidRDefault="00314EE3" w:rsidP="00314EE3">
            <w:pPr>
              <w:pStyle w:val="ListParagraph"/>
              <w:numPr>
                <w:ilvl w:val="0"/>
                <w:numId w:val="6"/>
              </w:numPr>
              <w:spacing w:after="60" w:line="240" w:lineRule="auto"/>
              <w:rPr>
                <w:rFonts w:ascii="Arial" w:hAnsi="Arial" w:cs="Arial"/>
                <w:sz w:val="20"/>
                <w:szCs w:val="20"/>
              </w:rPr>
            </w:pPr>
            <w:r w:rsidRPr="00BD57C1">
              <w:rPr>
                <w:rFonts w:ascii="Arial" w:hAnsi="Arial" w:cs="Arial"/>
                <w:sz w:val="20"/>
                <w:szCs w:val="20"/>
              </w:rPr>
              <w:t>Start machine.</w:t>
            </w:r>
          </w:p>
        </w:tc>
        <w:tc>
          <w:tcPr>
            <w:tcW w:w="1821" w:type="pct"/>
            <w:shd w:val="clear" w:color="auto" w:fill="FFFFFF" w:themeFill="background1"/>
          </w:tcPr>
          <w:p w14:paraId="23085CD1" w14:textId="77777777" w:rsidR="00314EE3" w:rsidRPr="00D0347B" w:rsidRDefault="00314EE3" w:rsidP="00314EE3">
            <w:pPr>
              <w:pStyle w:val="ListParagraph"/>
              <w:numPr>
                <w:ilvl w:val="0"/>
                <w:numId w:val="9"/>
              </w:numPr>
              <w:spacing w:after="60" w:line="240" w:lineRule="auto"/>
              <w:rPr>
                <w:rFonts w:ascii="Arial" w:hAnsi="Arial" w:cs="Arial"/>
                <w:sz w:val="20"/>
                <w:szCs w:val="20"/>
              </w:rPr>
            </w:pPr>
            <w:r w:rsidRPr="00D0347B">
              <w:rPr>
                <w:rFonts w:ascii="Arial" w:hAnsi="Arial" w:cs="Arial"/>
                <w:sz w:val="20"/>
                <w:szCs w:val="20"/>
              </w:rPr>
              <w:t>Each employee removes personal lock from scissor lockout hasp on master switch.</w:t>
            </w:r>
          </w:p>
          <w:p w14:paraId="12DD8FD3" w14:textId="77777777" w:rsidR="00314EE3" w:rsidRPr="00D0347B" w:rsidRDefault="00314EE3" w:rsidP="00314EE3">
            <w:pPr>
              <w:pStyle w:val="ListParagraph"/>
              <w:numPr>
                <w:ilvl w:val="0"/>
                <w:numId w:val="9"/>
              </w:numPr>
              <w:spacing w:after="60"/>
              <w:rPr>
                <w:rFonts w:ascii="Arial" w:hAnsi="Arial"/>
                <w:szCs w:val="18"/>
              </w:rPr>
            </w:pPr>
            <w:r w:rsidRPr="00D0347B">
              <w:rPr>
                <w:rFonts w:ascii="Arial" w:hAnsi="Arial"/>
                <w:sz w:val="20"/>
                <w:szCs w:val="18"/>
              </w:rPr>
              <w:t>Start machine when all locks removed.</w:t>
            </w:r>
          </w:p>
        </w:tc>
        <w:tc>
          <w:tcPr>
            <w:tcW w:w="1545" w:type="pct"/>
            <w:shd w:val="clear" w:color="auto" w:fill="FFFFFF" w:themeFill="background1"/>
          </w:tcPr>
          <w:p w14:paraId="58E35995" w14:textId="77777777" w:rsidR="00314EE3" w:rsidRPr="00BD57C1" w:rsidRDefault="00314EE3" w:rsidP="00314EE3">
            <w:pPr>
              <w:pStyle w:val="ListParagraph"/>
              <w:numPr>
                <w:ilvl w:val="0"/>
                <w:numId w:val="8"/>
              </w:numPr>
              <w:spacing w:after="60" w:line="240" w:lineRule="auto"/>
              <w:contextualSpacing w:val="0"/>
              <w:rPr>
                <w:rFonts w:ascii="Arial" w:hAnsi="Arial" w:cs="Arial"/>
                <w:sz w:val="20"/>
                <w:szCs w:val="20"/>
              </w:rPr>
            </w:pPr>
            <w:r w:rsidRPr="00BD57C1">
              <w:rPr>
                <w:rFonts w:ascii="Arial" w:hAnsi="Arial" w:cs="Arial"/>
                <w:sz w:val="20"/>
                <w:szCs w:val="20"/>
              </w:rPr>
              <w:t>Employee crosses off their initials on lockout tag when their work is completed.</w:t>
            </w:r>
          </w:p>
          <w:p w14:paraId="24F0915B" w14:textId="77777777" w:rsidR="00314EE3" w:rsidRPr="001107BB" w:rsidRDefault="00314EE3" w:rsidP="00314EE3">
            <w:pPr>
              <w:pStyle w:val="ListParagraph"/>
              <w:numPr>
                <w:ilvl w:val="0"/>
                <w:numId w:val="8"/>
              </w:numPr>
              <w:spacing w:after="60"/>
              <w:rPr>
                <w:rFonts w:ascii="Arial" w:hAnsi="Arial"/>
                <w:b/>
                <w:szCs w:val="20"/>
              </w:rPr>
            </w:pPr>
            <w:r w:rsidRPr="00BD57C1">
              <w:rPr>
                <w:rFonts w:ascii="Arial" w:hAnsi="Arial" w:cs="Arial"/>
                <w:sz w:val="20"/>
                <w:szCs w:val="20"/>
              </w:rPr>
              <w:t>Start machine when all initials on tag crossed off.</w:t>
            </w:r>
          </w:p>
        </w:tc>
      </w:tr>
    </w:tbl>
    <w:p w14:paraId="0CD786DD" w14:textId="77777777" w:rsidR="00E777B1" w:rsidRDefault="00E777B1" w:rsidP="00E777B1">
      <w:pPr>
        <w:pStyle w:val="Subtitle"/>
        <w:spacing w:before="480"/>
        <w:rPr>
          <w:sz w:val="16"/>
          <w:szCs w:val="16"/>
        </w:rPr>
        <w:sectPr w:rsidR="00E777B1" w:rsidSect="00E777B1">
          <w:type w:val="continuous"/>
          <w:pgSz w:w="12240" w:h="15840" w:code="1"/>
          <w:pgMar w:top="1440" w:right="1080" w:bottom="1440" w:left="1080" w:header="720" w:footer="720" w:gutter="0"/>
          <w:cols w:space="720"/>
          <w:docGrid w:linePitch="360"/>
        </w:sectPr>
      </w:pPr>
    </w:p>
    <w:p w14:paraId="3A07071F" w14:textId="3453C5C9" w:rsidR="000A2DEE" w:rsidRPr="004E11A0" w:rsidRDefault="000A2DEE" w:rsidP="00E777B1">
      <w:pPr>
        <w:pStyle w:val="Subtitle"/>
        <w:spacing w:before="480"/>
        <w:rPr>
          <w:sz w:val="16"/>
          <w:szCs w:val="16"/>
        </w:rPr>
      </w:pPr>
    </w:p>
    <w:sectPr w:rsidR="000A2DEE" w:rsidRPr="004E11A0" w:rsidSect="00E777B1">
      <w:type w:val="continuous"/>
      <w:pgSz w:w="12240" w:h="15840" w:code="1"/>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275C" w14:textId="77777777" w:rsidR="007041A7" w:rsidRDefault="007041A7" w:rsidP="00566274">
      <w:r>
        <w:separator/>
      </w:r>
    </w:p>
  </w:endnote>
  <w:endnote w:type="continuationSeparator" w:id="0">
    <w:p w14:paraId="0607115C" w14:textId="77777777" w:rsidR="007041A7" w:rsidRDefault="007041A7"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80FB" w14:textId="3D7D6DD1" w:rsidR="00281EC1" w:rsidRPr="00281EC1" w:rsidRDefault="00281EC1" w:rsidP="0028094B">
    <w:pPr>
      <w:tabs>
        <w:tab w:val="right" w:pos="10080"/>
      </w:tabs>
      <w:spacing w:before="0"/>
      <w:jc w:val="both"/>
      <w:rPr>
        <w:rFonts w:ascii="Arial" w:hAnsi="Arial" w:cs="Times New Roman"/>
        <w:noProof/>
        <w:sz w:val="16"/>
        <w:szCs w:val="16"/>
        <w:lang w:val="en-CA"/>
      </w:rPr>
    </w:pPr>
    <w:r w:rsidRPr="00281EC1">
      <w:rPr>
        <w:rFonts w:ascii="Arial" w:hAnsi="Arial" w:cs="Times New Roman"/>
        <w:sz w:val="16"/>
        <w:szCs w:val="16"/>
        <w:lang w:val="en-CA"/>
      </w:rPr>
      <w:fldChar w:fldCharType="begin"/>
    </w:r>
    <w:r w:rsidRPr="00281EC1">
      <w:rPr>
        <w:rFonts w:ascii="Arial" w:hAnsi="Arial" w:cs="Times New Roman"/>
        <w:sz w:val="16"/>
        <w:szCs w:val="16"/>
        <w:lang w:val="en-CA"/>
      </w:rPr>
      <w:instrText xml:space="preserve"> FILENAME   \* MERGEFORMAT </w:instrText>
    </w:r>
    <w:r w:rsidRPr="00281EC1">
      <w:rPr>
        <w:rFonts w:ascii="Arial" w:hAnsi="Arial" w:cs="Times New Roman"/>
        <w:sz w:val="16"/>
        <w:szCs w:val="16"/>
        <w:lang w:val="en-CA"/>
      </w:rPr>
      <w:fldChar w:fldCharType="separate"/>
    </w:r>
    <w:r w:rsidR="00A5235D">
      <w:rPr>
        <w:rFonts w:ascii="Arial" w:hAnsi="Arial" w:cs="Times New Roman"/>
        <w:noProof/>
        <w:sz w:val="16"/>
        <w:szCs w:val="16"/>
        <w:lang w:val="en-CA"/>
      </w:rPr>
      <w:t>swp_xWheelLoader.docx</w:t>
    </w:r>
    <w:r w:rsidRPr="00281EC1">
      <w:rPr>
        <w:rFonts w:ascii="Arial" w:hAnsi="Arial" w:cs="Times New Roman"/>
        <w:sz w:val="16"/>
        <w:szCs w:val="16"/>
        <w:lang w:val="en-CA"/>
      </w:rPr>
      <w:fldChar w:fldCharType="end"/>
    </w:r>
    <w:r w:rsidRPr="00281EC1">
      <w:rPr>
        <w:rFonts w:ascii="Arial" w:hAnsi="Arial" w:cs="Times New Roman"/>
        <w:sz w:val="16"/>
        <w:szCs w:val="16"/>
        <w:lang w:val="en-CA"/>
      </w:rPr>
      <w:tab/>
      <w:t xml:space="preserve">Page </w:t>
    </w:r>
    <w:r w:rsidRPr="00281EC1">
      <w:rPr>
        <w:rFonts w:ascii="Arial" w:hAnsi="Arial" w:cs="Times New Roman"/>
        <w:sz w:val="16"/>
        <w:szCs w:val="16"/>
        <w:lang w:val="en-CA"/>
      </w:rPr>
      <w:fldChar w:fldCharType="begin"/>
    </w:r>
    <w:r w:rsidRPr="00281EC1">
      <w:rPr>
        <w:rFonts w:ascii="Arial" w:hAnsi="Arial" w:cs="Times New Roman"/>
        <w:sz w:val="16"/>
        <w:szCs w:val="16"/>
        <w:lang w:val="en-CA"/>
      </w:rPr>
      <w:instrText xml:space="preserve"> PAGE   \* MERGEFORMAT </w:instrText>
    </w:r>
    <w:r w:rsidRPr="00281EC1">
      <w:rPr>
        <w:rFonts w:ascii="Arial" w:hAnsi="Arial" w:cs="Times New Roman"/>
        <w:sz w:val="16"/>
        <w:szCs w:val="16"/>
        <w:lang w:val="en-CA"/>
      </w:rPr>
      <w:fldChar w:fldCharType="separate"/>
    </w:r>
    <w:r w:rsidRPr="00281EC1">
      <w:rPr>
        <w:rFonts w:ascii="Arial" w:hAnsi="Arial" w:cs="Times New Roman"/>
        <w:noProof/>
        <w:sz w:val="16"/>
        <w:szCs w:val="16"/>
        <w:lang w:val="en-CA"/>
      </w:rPr>
      <w:t>1</w:t>
    </w:r>
    <w:r w:rsidRPr="00281EC1">
      <w:rPr>
        <w:rFonts w:ascii="Arial" w:hAnsi="Arial" w:cs="Times New Roman"/>
        <w:sz w:val="16"/>
        <w:szCs w:val="16"/>
        <w:lang w:val="en-CA"/>
      </w:rPr>
      <w:fldChar w:fldCharType="end"/>
    </w:r>
    <w:r w:rsidRPr="00281EC1">
      <w:rPr>
        <w:rFonts w:ascii="Arial" w:hAnsi="Arial" w:cs="Times New Roman"/>
        <w:noProof/>
        <w:sz w:val="16"/>
        <w:szCs w:val="16"/>
        <w:lang w:val="en-CA"/>
      </w:rPr>
      <w:t xml:space="preserve"> of </w:t>
    </w:r>
    <w:r w:rsidRPr="00281EC1">
      <w:rPr>
        <w:rFonts w:ascii="Arial" w:hAnsi="Arial" w:cs="Times New Roman"/>
        <w:noProof/>
        <w:sz w:val="16"/>
        <w:szCs w:val="16"/>
        <w:lang w:val="en-CA"/>
      </w:rPr>
      <w:fldChar w:fldCharType="begin"/>
    </w:r>
    <w:r w:rsidRPr="00281EC1">
      <w:rPr>
        <w:rFonts w:ascii="Arial" w:hAnsi="Arial" w:cs="Times New Roman"/>
        <w:noProof/>
        <w:sz w:val="16"/>
        <w:szCs w:val="16"/>
        <w:lang w:val="en-CA"/>
      </w:rPr>
      <w:instrText xml:space="preserve"> NUMPAGES  \* Arabic  \* MERGEFORMAT </w:instrText>
    </w:r>
    <w:r w:rsidRPr="00281EC1">
      <w:rPr>
        <w:rFonts w:ascii="Arial" w:hAnsi="Arial" w:cs="Times New Roman"/>
        <w:noProof/>
        <w:sz w:val="16"/>
        <w:szCs w:val="16"/>
        <w:lang w:val="en-CA"/>
      </w:rPr>
      <w:fldChar w:fldCharType="separate"/>
    </w:r>
    <w:r w:rsidRPr="00281EC1">
      <w:rPr>
        <w:rFonts w:ascii="Arial" w:hAnsi="Arial" w:cs="Times New Roman"/>
        <w:noProof/>
        <w:sz w:val="16"/>
        <w:szCs w:val="16"/>
        <w:lang w:val="en-CA"/>
      </w:rPr>
      <w:t>1</w:t>
    </w:r>
    <w:r w:rsidRPr="00281EC1">
      <w:rPr>
        <w:rFonts w:ascii="Arial" w:hAnsi="Arial" w:cs="Times New Roman"/>
        <w:noProof/>
        <w:sz w:val="16"/>
        <w:szCs w:val="16"/>
        <w:lang w:val="en-CA"/>
      </w:rPr>
      <w:fldChar w:fldCharType="end"/>
    </w:r>
  </w:p>
  <w:p w14:paraId="6F9BB271" w14:textId="5ED3DCBB" w:rsidR="002970B3" w:rsidRPr="006E0F51" w:rsidRDefault="006E0F51" w:rsidP="006E0F51">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Revised</w:t>
    </w:r>
    <w:r w:rsidR="00281EC1" w:rsidRPr="00281EC1">
      <w:rPr>
        <w:rFonts w:ascii="Arial" w:hAnsi="Arial" w:cs="Times New Roman"/>
        <w:sz w:val="16"/>
        <w:szCs w:val="16"/>
        <w:lang w:val="en-CA"/>
      </w:rPr>
      <w:t xml:space="preserve">: </w:t>
    </w:r>
    <w:r>
      <w:rPr>
        <w:rFonts w:ascii="Arial" w:hAnsi="Arial" w:cs="Times New Roman"/>
        <w:sz w:val="16"/>
        <w:szCs w:val="16"/>
        <w:lang w:val="en-CA"/>
      </w:rPr>
      <w:t>August 14</w:t>
    </w:r>
    <w:r w:rsidR="00281EC1">
      <w:rPr>
        <w:rFonts w:ascii="Arial" w:hAnsi="Arial" w:cs="Times New Roman"/>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018F" w14:textId="77777777" w:rsidR="007041A7" w:rsidRDefault="007041A7" w:rsidP="00566274">
      <w:r>
        <w:separator/>
      </w:r>
    </w:p>
  </w:footnote>
  <w:footnote w:type="continuationSeparator" w:id="0">
    <w:p w14:paraId="210D85C1" w14:textId="77777777" w:rsidR="007041A7" w:rsidRDefault="007041A7"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2D0D" w14:textId="64B869A7" w:rsidR="008C31BE" w:rsidRDefault="008C31BE" w:rsidP="008C31BE">
    <w:pPr>
      <w:pStyle w:val="Header"/>
      <w:tabs>
        <w:tab w:val="center" w:pos="5040"/>
      </w:tabs>
      <w:spacing w:before="0"/>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8C31BE" w:rsidRPr="00422DBE" w14:paraId="60959328" w14:textId="77777777" w:rsidTr="008C31BE">
      <w:trPr>
        <w:trHeight w:val="890"/>
      </w:trPr>
      <w:tc>
        <w:tcPr>
          <w:tcW w:w="4990" w:type="dxa"/>
          <w:shd w:val="clear" w:color="auto" w:fill="F2F2F2" w:themeFill="background1" w:themeFillShade="F2"/>
          <w:vAlign w:val="center"/>
        </w:tcPr>
        <w:p w14:paraId="6ED656B6" w14:textId="3227A54B" w:rsidR="008C31BE" w:rsidRPr="00EB052E" w:rsidRDefault="008C31BE" w:rsidP="008C31BE">
          <w:pPr>
            <w:pStyle w:val="Header"/>
            <w:spacing w:before="0"/>
            <w:ind w:right="-450"/>
            <w:rPr>
              <w:rFonts w:ascii="Arial" w:hAnsi="Arial"/>
              <w:noProof/>
              <w:sz w:val="40"/>
              <w:szCs w:val="40"/>
            </w:rPr>
          </w:pPr>
          <w:r>
            <w:rPr>
              <w:rFonts w:ascii="Arial" w:hAnsi="Arial"/>
              <w:noProof/>
              <w:sz w:val="40"/>
              <w:szCs w:val="40"/>
            </w:rPr>
            <w:t>Wheel Loader</w:t>
          </w:r>
        </w:p>
      </w:tc>
      <w:tc>
        <w:tcPr>
          <w:tcW w:w="5445" w:type="dxa"/>
          <w:shd w:val="clear" w:color="auto" w:fill="F2F2F2" w:themeFill="background1" w:themeFillShade="F2"/>
          <w:vAlign w:val="center"/>
        </w:tcPr>
        <w:p w14:paraId="2FC98239" w14:textId="77777777" w:rsidR="008C31BE" w:rsidRPr="00EB052E" w:rsidRDefault="008C31BE" w:rsidP="008C31BE">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04D9A806" w14:textId="20E65F53" w:rsidR="00E54D30" w:rsidRPr="008B6D66" w:rsidRDefault="00E54D30" w:rsidP="008C31BE">
    <w:pPr>
      <w:tabs>
        <w:tab w:val="right" w:pos="9360"/>
      </w:tabs>
      <w:spacing w:before="0"/>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B42"/>
    <w:multiLevelType w:val="hybridMultilevel"/>
    <w:tmpl w:val="3D94D64A"/>
    <w:lvl w:ilvl="0" w:tplc="8BD60FDE">
      <w:start w:val="1"/>
      <w:numFmt w:val="decimal"/>
      <w:lvlText w:val="%1."/>
      <w:lvlJc w:val="left"/>
      <w:pPr>
        <w:ind w:left="360"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1" w15:restartNumberingAfterBreak="0">
    <w:nsid w:val="1100563A"/>
    <w:multiLevelType w:val="hybridMultilevel"/>
    <w:tmpl w:val="FD9E3548"/>
    <w:lvl w:ilvl="0" w:tplc="623C2024">
      <w:start w:val="1"/>
      <w:numFmt w:val="decimal"/>
      <w:lvlText w:val="%1."/>
      <w:lvlJc w:val="left"/>
      <w:pPr>
        <w:ind w:left="360" w:hanging="360"/>
      </w:pPr>
      <w:rPr>
        <w:b w:val="0"/>
        <w:bCs/>
        <w:sz w:val="20"/>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307DF5"/>
    <w:multiLevelType w:val="hybridMultilevel"/>
    <w:tmpl w:val="ECE848A8"/>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44C6F"/>
    <w:multiLevelType w:val="hybridMultilevel"/>
    <w:tmpl w:val="7D2A266E"/>
    <w:lvl w:ilvl="0" w:tplc="AE7685AE">
      <w:start w:val="1"/>
      <w:numFmt w:val="decimal"/>
      <w:lvlText w:val="%1."/>
      <w:lvlJc w:val="left"/>
      <w:pPr>
        <w:ind w:left="360" w:hanging="360"/>
      </w:pPr>
      <w:rPr>
        <w:sz w:val="20"/>
        <w:szCs w:val="16"/>
      </w:r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4" w15:restartNumberingAfterBreak="0">
    <w:nsid w:val="403B5DCD"/>
    <w:multiLevelType w:val="hybridMultilevel"/>
    <w:tmpl w:val="9F62087E"/>
    <w:lvl w:ilvl="0" w:tplc="8BD60FDE">
      <w:start w:val="1"/>
      <w:numFmt w:val="decimal"/>
      <w:lvlText w:val="%1."/>
      <w:lvlJc w:val="left"/>
      <w:pPr>
        <w:ind w:left="360"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4A4919C7"/>
    <w:multiLevelType w:val="hybridMultilevel"/>
    <w:tmpl w:val="19DC71C2"/>
    <w:lvl w:ilvl="0" w:tplc="C8B8B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4751E"/>
    <w:multiLevelType w:val="hybridMultilevel"/>
    <w:tmpl w:val="921CC086"/>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7AFE3F90"/>
    <w:multiLevelType w:val="hybridMultilevel"/>
    <w:tmpl w:val="557C0752"/>
    <w:lvl w:ilvl="0" w:tplc="0809000F">
      <w:start w:val="1"/>
      <w:numFmt w:val="decimal"/>
      <w:lvlText w:val="%1."/>
      <w:lvlJc w:val="left"/>
      <w:pPr>
        <w:ind w:left="360"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6"/>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8"/>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21B23"/>
    <w:rsid w:val="0003028B"/>
    <w:rsid w:val="00036977"/>
    <w:rsid w:val="00040B3C"/>
    <w:rsid w:val="00045D48"/>
    <w:rsid w:val="000573F3"/>
    <w:rsid w:val="00060405"/>
    <w:rsid w:val="00084A1C"/>
    <w:rsid w:val="00084D65"/>
    <w:rsid w:val="00085838"/>
    <w:rsid w:val="00093B91"/>
    <w:rsid w:val="000A2DEE"/>
    <w:rsid w:val="000A382F"/>
    <w:rsid w:val="000A4C8B"/>
    <w:rsid w:val="000B1C9F"/>
    <w:rsid w:val="000B2867"/>
    <w:rsid w:val="000B719D"/>
    <w:rsid w:val="000B721D"/>
    <w:rsid w:val="000C0342"/>
    <w:rsid w:val="000D58DC"/>
    <w:rsid w:val="000D5E0E"/>
    <w:rsid w:val="000D6B5C"/>
    <w:rsid w:val="000D7040"/>
    <w:rsid w:val="000E2C2F"/>
    <w:rsid w:val="000F045C"/>
    <w:rsid w:val="000F3668"/>
    <w:rsid w:val="000F605A"/>
    <w:rsid w:val="001353B7"/>
    <w:rsid w:val="0013716A"/>
    <w:rsid w:val="0014073F"/>
    <w:rsid w:val="00143B7E"/>
    <w:rsid w:val="00144755"/>
    <w:rsid w:val="00170628"/>
    <w:rsid w:val="00173EA9"/>
    <w:rsid w:val="0018226F"/>
    <w:rsid w:val="0018416D"/>
    <w:rsid w:val="001866C0"/>
    <w:rsid w:val="001939F7"/>
    <w:rsid w:val="001A480E"/>
    <w:rsid w:val="001A5726"/>
    <w:rsid w:val="001A71C5"/>
    <w:rsid w:val="001C1AB8"/>
    <w:rsid w:val="001C6A91"/>
    <w:rsid w:val="001D185D"/>
    <w:rsid w:val="001D26F0"/>
    <w:rsid w:val="001D44F2"/>
    <w:rsid w:val="001D54C8"/>
    <w:rsid w:val="001D6EEE"/>
    <w:rsid w:val="001E3DC8"/>
    <w:rsid w:val="001E5A4E"/>
    <w:rsid w:val="001E61C6"/>
    <w:rsid w:val="001F0A47"/>
    <w:rsid w:val="001F3328"/>
    <w:rsid w:val="001F64A6"/>
    <w:rsid w:val="002001E2"/>
    <w:rsid w:val="00207F73"/>
    <w:rsid w:val="002173C3"/>
    <w:rsid w:val="00223CF9"/>
    <w:rsid w:val="00234CAD"/>
    <w:rsid w:val="0024016C"/>
    <w:rsid w:val="00241DC4"/>
    <w:rsid w:val="0024342D"/>
    <w:rsid w:val="00246A74"/>
    <w:rsid w:val="00247E36"/>
    <w:rsid w:val="00251371"/>
    <w:rsid w:val="002560C7"/>
    <w:rsid w:val="00265946"/>
    <w:rsid w:val="002665A7"/>
    <w:rsid w:val="00266603"/>
    <w:rsid w:val="0027047C"/>
    <w:rsid w:val="002720B2"/>
    <w:rsid w:val="00272A2C"/>
    <w:rsid w:val="0027330E"/>
    <w:rsid w:val="0028094B"/>
    <w:rsid w:val="00280CBC"/>
    <w:rsid w:val="00281EC1"/>
    <w:rsid w:val="002838BE"/>
    <w:rsid w:val="00284BEE"/>
    <w:rsid w:val="002970B3"/>
    <w:rsid w:val="002A22E2"/>
    <w:rsid w:val="002A3B40"/>
    <w:rsid w:val="002A6E29"/>
    <w:rsid w:val="002A6FAA"/>
    <w:rsid w:val="002C2389"/>
    <w:rsid w:val="002C2939"/>
    <w:rsid w:val="002C5674"/>
    <w:rsid w:val="002D098B"/>
    <w:rsid w:val="002D7B32"/>
    <w:rsid w:val="002E0C8C"/>
    <w:rsid w:val="002E4A56"/>
    <w:rsid w:val="002E6304"/>
    <w:rsid w:val="002E6C09"/>
    <w:rsid w:val="002E7E57"/>
    <w:rsid w:val="002F4A62"/>
    <w:rsid w:val="002F675E"/>
    <w:rsid w:val="00311A2C"/>
    <w:rsid w:val="00312D39"/>
    <w:rsid w:val="00314EE3"/>
    <w:rsid w:val="00320424"/>
    <w:rsid w:val="00321BE9"/>
    <w:rsid w:val="00322B57"/>
    <w:rsid w:val="00335A96"/>
    <w:rsid w:val="00341FD0"/>
    <w:rsid w:val="00372514"/>
    <w:rsid w:val="003745AB"/>
    <w:rsid w:val="003767A8"/>
    <w:rsid w:val="003814A0"/>
    <w:rsid w:val="00382731"/>
    <w:rsid w:val="00387D55"/>
    <w:rsid w:val="003A4A00"/>
    <w:rsid w:val="003B1E45"/>
    <w:rsid w:val="003B2DC3"/>
    <w:rsid w:val="003B59EF"/>
    <w:rsid w:val="003C6E34"/>
    <w:rsid w:val="003D0FB8"/>
    <w:rsid w:val="003D4921"/>
    <w:rsid w:val="003E0E95"/>
    <w:rsid w:val="003E48C7"/>
    <w:rsid w:val="003F3435"/>
    <w:rsid w:val="004054A1"/>
    <w:rsid w:val="00410697"/>
    <w:rsid w:val="00421DCE"/>
    <w:rsid w:val="00423C4F"/>
    <w:rsid w:val="00423CFF"/>
    <w:rsid w:val="00430E9B"/>
    <w:rsid w:val="00442F8B"/>
    <w:rsid w:val="00461D22"/>
    <w:rsid w:val="004623DF"/>
    <w:rsid w:val="004721F8"/>
    <w:rsid w:val="00484AE1"/>
    <w:rsid w:val="00491764"/>
    <w:rsid w:val="004920AB"/>
    <w:rsid w:val="00494F70"/>
    <w:rsid w:val="0049524A"/>
    <w:rsid w:val="004A578D"/>
    <w:rsid w:val="004D3566"/>
    <w:rsid w:val="004E11A0"/>
    <w:rsid w:val="004E37D2"/>
    <w:rsid w:val="004E6EEA"/>
    <w:rsid w:val="004F4FEA"/>
    <w:rsid w:val="004F60D3"/>
    <w:rsid w:val="004F6C15"/>
    <w:rsid w:val="005106B8"/>
    <w:rsid w:val="005214B2"/>
    <w:rsid w:val="00525025"/>
    <w:rsid w:val="00527CB6"/>
    <w:rsid w:val="0055634A"/>
    <w:rsid w:val="00562119"/>
    <w:rsid w:val="00566274"/>
    <w:rsid w:val="00566D03"/>
    <w:rsid w:val="005761C8"/>
    <w:rsid w:val="0058300A"/>
    <w:rsid w:val="00597233"/>
    <w:rsid w:val="005B5EC9"/>
    <w:rsid w:val="005C0F19"/>
    <w:rsid w:val="005C22AA"/>
    <w:rsid w:val="005C661A"/>
    <w:rsid w:val="005D0FF5"/>
    <w:rsid w:val="005D2B26"/>
    <w:rsid w:val="005D3AE2"/>
    <w:rsid w:val="005D6812"/>
    <w:rsid w:val="00601884"/>
    <w:rsid w:val="00602DBD"/>
    <w:rsid w:val="00610429"/>
    <w:rsid w:val="0061356B"/>
    <w:rsid w:val="0061669A"/>
    <w:rsid w:val="006425BD"/>
    <w:rsid w:val="006441E4"/>
    <w:rsid w:val="00655C66"/>
    <w:rsid w:val="006567E5"/>
    <w:rsid w:val="00671328"/>
    <w:rsid w:val="00673175"/>
    <w:rsid w:val="0069102A"/>
    <w:rsid w:val="0069157E"/>
    <w:rsid w:val="00691809"/>
    <w:rsid w:val="006944DA"/>
    <w:rsid w:val="006A054E"/>
    <w:rsid w:val="006A27D9"/>
    <w:rsid w:val="006A3A81"/>
    <w:rsid w:val="006A530E"/>
    <w:rsid w:val="006B46DA"/>
    <w:rsid w:val="006B4721"/>
    <w:rsid w:val="006B4AB3"/>
    <w:rsid w:val="006C0260"/>
    <w:rsid w:val="006C52D7"/>
    <w:rsid w:val="006C56D7"/>
    <w:rsid w:val="006D2ED5"/>
    <w:rsid w:val="006D5438"/>
    <w:rsid w:val="006D7A7B"/>
    <w:rsid w:val="006E0F51"/>
    <w:rsid w:val="006F6BF0"/>
    <w:rsid w:val="007041A7"/>
    <w:rsid w:val="00704C37"/>
    <w:rsid w:val="00726540"/>
    <w:rsid w:val="00730D09"/>
    <w:rsid w:val="00740279"/>
    <w:rsid w:val="00756310"/>
    <w:rsid w:val="00771BC6"/>
    <w:rsid w:val="00780F45"/>
    <w:rsid w:val="007877A9"/>
    <w:rsid w:val="007A11A9"/>
    <w:rsid w:val="007A4B61"/>
    <w:rsid w:val="007B4058"/>
    <w:rsid w:val="007D0309"/>
    <w:rsid w:val="007F40C6"/>
    <w:rsid w:val="007F6D3F"/>
    <w:rsid w:val="007F72E9"/>
    <w:rsid w:val="00804987"/>
    <w:rsid w:val="00831958"/>
    <w:rsid w:val="00832EBC"/>
    <w:rsid w:val="00853198"/>
    <w:rsid w:val="0087008C"/>
    <w:rsid w:val="00884991"/>
    <w:rsid w:val="008A263F"/>
    <w:rsid w:val="008A3452"/>
    <w:rsid w:val="008B08C5"/>
    <w:rsid w:val="008B6D2F"/>
    <w:rsid w:val="008B6D66"/>
    <w:rsid w:val="008C31BE"/>
    <w:rsid w:val="008D098A"/>
    <w:rsid w:val="008D1D6F"/>
    <w:rsid w:val="008E5B6D"/>
    <w:rsid w:val="008F34E7"/>
    <w:rsid w:val="008F398F"/>
    <w:rsid w:val="008F429F"/>
    <w:rsid w:val="008F6661"/>
    <w:rsid w:val="008F7367"/>
    <w:rsid w:val="00906F9F"/>
    <w:rsid w:val="0091655D"/>
    <w:rsid w:val="00923792"/>
    <w:rsid w:val="00923EFC"/>
    <w:rsid w:val="00930E5D"/>
    <w:rsid w:val="00930EA6"/>
    <w:rsid w:val="009317CA"/>
    <w:rsid w:val="00933EA2"/>
    <w:rsid w:val="00956F35"/>
    <w:rsid w:val="00960BB3"/>
    <w:rsid w:val="00963519"/>
    <w:rsid w:val="00972B0B"/>
    <w:rsid w:val="00975976"/>
    <w:rsid w:val="009838CA"/>
    <w:rsid w:val="00993123"/>
    <w:rsid w:val="00995A0A"/>
    <w:rsid w:val="009B4048"/>
    <w:rsid w:val="009B56B9"/>
    <w:rsid w:val="009C2309"/>
    <w:rsid w:val="009C39A5"/>
    <w:rsid w:val="009C5087"/>
    <w:rsid w:val="009D72A2"/>
    <w:rsid w:val="009D7416"/>
    <w:rsid w:val="009D76CE"/>
    <w:rsid w:val="009E7D6B"/>
    <w:rsid w:val="009F25E9"/>
    <w:rsid w:val="009F51D1"/>
    <w:rsid w:val="009F6202"/>
    <w:rsid w:val="00A00F13"/>
    <w:rsid w:val="00A06D2D"/>
    <w:rsid w:val="00A076EE"/>
    <w:rsid w:val="00A12466"/>
    <w:rsid w:val="00A14C5C"/>
    <w:rsid w:val="00A168B8"/>
    <w:rsid w:val="00A4439A"/>
    <w:rsid w:val="00A45749"/>
    <w:rsid w:val="00A5235D"/>
    <w:rsid w:val="00A57476"/>
    <w:rsid w:val="00A5772D"/>
    <w:rsid w:val="00A577FC"/>
    <w:rsid w:val="00A609BE"/>
    <w:rsid w:val="00A667C2"/>
    <w:rsid w:val="00A768DA"/>
    <w:rsid w:val="00A80242"/>
    <w:rsid w:val="00A83E08"/>
    <w:rsid w:val="00A97A24"/>
    <w:rsid w:val="00AA3B32"/>
    <w:rsid w:val="00AB4F87"/>
    <w:rsid w:val="00AB7825"/>
    <w:rsid w:val="00AC49F7"/>
    <w:rsid w:val="00AD4804"/>
    <w:rsid w:val="00AE6CDB"/>
    <w:rsid w:val="00AF5F72"/>
    <w:rsid w:val="00B05336"/>
    <w:rsid w:val="00B20BC8"/>
    <w:rsid w:val="00B23859"/>
    <w:rsid w:val="00B36722"/>
    <w:rsid w:val="00B370AE"/>
    <w:rsid w:val="00B41FBD"/>
    <w:rsid w:val="00B43E2F"/>
    <w:rsid w:val="00B44C6E"/>
    <w:rsid w:val="00B515D0"/>
    <w:rsid w:val="00B54F44"/>
    <w:rsid w:val="00B7454C"/>
    <w:rsid w:val="00B76FC6"/>
    <w:rsid w:val="00B817EF"/>
    <w:rsid w:val="00B84EDD"/>
    <w:rsid w:val="00BA07D8"/>
    <w:rsid w:val="00BA4889"/>
    <w:rsid w:val="00BA6191"/>
    <w:rsid w:val="00BA7039"/>
    <w:rsid w:val="00BB3262"/>
    <w:rsid w:val="00BB6BAC"/>
    <w:rsid w:val="00BC53BA"/>
    <w:rsid w:val="00BE6FAD"/>
    <w:rsid w:val="00C01B40"/>
    <w:rsid w:val="00C069DE"/>
    <w:rsid w:val="00C12293"/>
    <w:rsid w:val="00C16A0D"/>
    <w:rsid w:val="00C21D60"/>
    <w:rsid w:val="00C22B88"/>
    <w:rsid w:val="00C33D70"/>
    <w:rsid w:val="00C41539"/>
    <w:rsid w:val="00C46FFC"/>
    <w:rsid w:val="00C5098C"/>
    <w:rsid w:val="00C55B11"/>
    <w:rsid w:val="00C734FD"/>
    <w:rsid w:val="00C73555"/>
    <w:rsid w:val="00C87696"/>
    <w:rsid w:val="00C87D64"/>
    <w:rsid w:val="00C9179F"/>
    <w:rsid w:val="00CA302C"/>
    <w:rsid w:val="00CB3F6E"/>
    <w:rsid w:val="00CC57D1"/>
    <w:rsid w:val="00CD1274"/>
    <w:rsid w:val="00CD2F1F"/>
    <w:rsid w:val="00CF16EA"/>
    <w:rsid w:val="00CF2B46"/>
    <w:rsid w:val="00D03AEB"/>
    <w:rsid w:val="00D16E3F"/>
    <w:rsid w:val="00D3044B"/>
    <w:rsid w:val="00D30934"/>
    <w:rsid w:val="00D32007"/>
    <w:rsid w:val="00D33CF7"/>
    <w:rsid w:val="00D44F93"/>
    <w:rsid w:val="00D51A38"/>
    <w:rsid w:val="00D623A3"/>
    <w:rsid w:val="00D65133"/>
    <w:rsid w:val="00D66E22"/>
    <w:rsid w:val="00D67AD9"/>
    <w:rsid w:val="00D816B1"/>
    <w:rsid w:val="00D82022"/>
    <w:rsid w:val="00D82176"/>
    <w:rsid w:val="00D852F7"/>
    <w:rsid w:val="00D8586C"/>
    <w:rsid w:val="00DB7DAE"/>
    <w:rsid w:val="00DC01B1"/>
    <w:rsid w:val="00DC4935"/>
    <w:rsid w:val="00DD0542"/>
    <w:rsid w:val="00DD240B"/>
    <w:rsid w:val="00DD3FD2"/>
    <w:rsid w:val="00DE06C3"/>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424B9"/>
    <w:rsid w:val="00E457B9"/>
    <w:rsid w:val="00E45B27"/>
    <w:rsid w:val="00E516E8"/>
    <w:rsid w:val="00E51717"/>
    <w:rsid w:val="00E54143"/>
    <w:rsid w:val="00E54D30"/>
    <w:rsid w:val="00E6055F"/>
    <w:rsid w:val="00E6409B"/>
    <w:rsid w:val="00E65CA8"/>
    <w:rsid w:val="00E74A3F"/>
    <w:rsid w:val="00E7557A"/>
    <w:rsid w:val="00E777B1"/>
    <w:rsid w:val="00E854E9"/>
    <w:rsid w:val="00E879AB"/>
    <w:rsid w:val="00E91524"/>
    <w:rsid w:val="00E9253D"/>
    <w:rsid w:val="00EB0B1F"/>
    <w:rsid w:val="00EB3A03"/>
    <w:rsid w:val="00EC549F"/>
    <w:rsid w:val="00EC6DA3"/>
    <w:rsid w:val="00EC7775"/>
    <w:rsid w:val="00ED5DB8"/>
    <w:rsid w:val="00ED6D96"/>
    <w:rsid w:val="00EF185E"/>
    <w:rsid w:val="00EF4BE2"/>
    <w:rsid w:val="00F01B12"/>
    <w:rsid w:val="00F02DA3"/>
    <w:rsid w:val="00F04575"/>
    <w:rsid w:val="00F05926"/>
    <w:rsid w:val="00F06A1A"/>
    <w:rsid w:val="00F22716"/>
    <w:rsid w:val="00F30F3F"/>
    <w:rsid w:val="00F335F8"/>
    <w:rsid w:val="00F553E7"/>
    <w:rsid w:val="00F55FC8"/>
    <w:rsid w:val="00F61738"/>
    <w:rsid w:val="00F7237E"/>
    <w:rsid w:val="00F83AE0"/>
    <w:rsid w:val="00F8719F"/>
    <w:rsid w:val="00FA17BB"/>
    <w:rsid w:val="00FA522C"/>
    <w:rsid w:val="00FB1D81"/>
    <w:rsid w:val="00FB319F"/>
    <w:rsid w:val="00FC3F27"/>
    <w:rsid w:val="00FC6AE7"/>
    <w:rsid w:val="00FD048F"/>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21D9AB1"/>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 w:id="2044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Props1.xml><?xml version="1.0" encoding="utf-8"?>
<ds:datastoreItem xmlns:ds="http://schemas.openxmlformats.org/officeDocument/2006/customXml" ds:itemID="{3DB56ABB-FE69-43C1-8D15-43EB102EF01B}">
  <ds:schemaRefs>
    <ds:schemaRef ds:uri="http://schemas.microsoft.com/sharepoint/v3/contenttype/forms"/>
  </ds:schemaRefs>
</ds:datastoreItem>
</file>

<file path=customXml/itemProps2.xml><?xml version="1.0" encoding="utf-8"?>
<ds:datastoreItem xmlns:ds="http://schemas.openxmlformats.org/officeDocument/2006/customXml" ds:itemID="{D414AB26-0253-4228-8D57-941AA628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BE393-5343-4C81-9A82-323CB7D4319D}">
  <ds:schemaRef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Template.dotx</Template>
  <TotalTime>10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Safe Work Procedure - Wheel Loader</vt:lpstr>
    </vt:vector>
  </TitlesOfParts>
  <Company>bcfsc</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Wheel Loader</dc:title>
  <dc:subject>Driving</dc:subject>
  <dc:creator>Teresa Hansen; Jerry Kirouac</dc:creator>
  <cp:keywords>SAFE Companies; IOO; Individual Owner Operator; Safe Work Procedure</cp:keywords>
  <dc:description>Rev 000; Revision distribution - SAFE Companies, Training, IT</dc:description>
  <cp:lastModifiedBy>Tammy Carruthers</cp:lastModifiedBy>
  <cp:revision>15</cp:revision>
  <cp:lastPrinted>2013-03-21T15:25:00Z</cp:lastPrinted>
  <dcterms:created xsi:type="dcterms:W3CDTF">2020-04-17T18:27:00Z</dcterms:created>
  <dcterms:modified xsi:type="dcterms:W3CDTF">2021-06-15T17:10:00Z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