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6DE" w:rsidRPr="00D430BD" w:rsidRDefault="0016110D" w:rsidP="001225EC">
      <w:pPr>
        <w:spacing w:before="0" w:after="0" w:line="240" w:lineRule="auto"/>
        <w:rPr>
          <w:rFonts w:cs="Arial"/>
        </w:rPr>
      </w:pPr>
      <w:r>
        <w:rPr>
          <w:rFonts w:asciiTheme="minorHAnsi" w:hAnsiTheme="minorHAnsi" w:cs="Arial"/>
          <w:b/>
          <w:sz w:val="32"/>
          <w:szCs w:val="44"/>
        </w:rPr>
        <w:t>Note: This workbook is provided as one optional method of collecting data for the WPAC Combustible Dust Audit. In case of discrepancy between this document and the official audit tool, the official audit tool shall prevail.</w:t>
      </w:r>
    </w:p>
    <w:p w:rsidR="001225EC" w:rsidRPr="00951DD6" w:rsidRDefault="001225EC" w:rsidP="00951DD6">
      <w:pPr>
        <w:pStyle w:val="Heading2"/>
        <w:rPr>
          <w:rFonts w:cs="Arial"/>
        </w:rPr>
      </w:pPr>
      <w:bookmarkStart w:id="0" w:name="_Toc403827266"/>
      <w:r w:rsidRPr="00951DD6">
        <w:rPr>
          <w:rFonts w:ascii="Arial" w:hAnsi="Arial" w:cs="Arial"/>
        </w:rPr>
        <w:t>Documentation Review</w:t>
      </w:r>
      <w:bookmarkEnd w:id="0"/>
      <w:r w:rsidRPr="00951DD6">
        <w:rPr>
          <w:rFonts w:ascii="Arial" w:hAnsi="Arial" w:cs="Arial"/>
        </w:rPr>
        <w:t xml:space="preserve"> </w:t>
      </w:r>
    </w:p>
    <w:p w:rsidR="001225EC" w:rsidRPr="00D430BD" w:rsidRDefault="001225EC" w:rsidP="001225EC">
      <w:pPr>
        <w:spacing w:before="0" w:after="0" w:line="240" w:lineRule="auto"/>
        <w:rPr>
          <w:rFonts w:cs="Arial"/>
        </w:rPr>
      </w:pPr>
      <w:r w:rsidRPr="00337FA3">
        <w:rPr>
          <w:rFonts w:cs="Arial"/>
        </w:rPr>
        <w:t>All aspects of the facility’s wood dust control program will be reviewed durin</w:t>
      </w:r>
      <w:r w:rsidR="00BD16DE" w:rsidRPr="00AE5F1A">
        <w:rPr>
          <w:rFonts w:cs="Arial"/>
        </w:rPr>
        <w:t>g the audit</w:t>
      </w:r>
      <w:r w:rsidRPr="002C38BE">
        <w:rPr>
          <w:rFonts w:cs="Arial"/>
        </w:rPr>
        <w:t>. Safety meeting minutes will be evaluated to see if hazards are being addressed and acted upon. Management circu</w:t>
      </w:r>
      <w:r w:rsidRPr="00D430BD">
        <w:rPr>
          <w:rFonts w:cs="Arial"/>
        </w:rPr>
        <w:t xml:space="preserve">lars, bulletins and safety notices will be reviewed to ensure good communication is happening between management and employees. The auditor may request copies of specific documentation to assist in completion of the audit summary report. </w:t>
      </w:r>
    </w:p>
    <w:p w:rsidR="000835B8" w:rsidRPr="00951DD6" w:rsidRDefault="00506DF0" w:rsidP="00951DD6">
      <w:pPr>
        <w:pStyle w:val="Heading1"/>
        <w:rPr>
          <w:rFonts w:cs="Arial"/>
        </w:rPr>
      </w:pPr>
      <w:bookmarkStart w:id="1" w:name="_Toc403827273"/>
      <w:r w:rsidRPr="00951DD6">
        <w:rPr>
          <w:rFonts w:ascii="Arial" w:hAnsi="Arial" w:cs="Arial"/>
        </w:rPr>
        <w:t>Audit Questions and Guidelines</w:t>
      </w:r>
      <w:bookmarkEnd w:id="1"/>
    </w:p>
    <w:tbl>
      <w:tblPr>
        <w:tblW w:w="954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F24A33" w:rsidRPr="0096003C" w:rsidTr="00C40427">
        <w:trPr>
          <w:trHeight w:val="440"/>
        </w:trPr>
        <w:tc>
          <w:tcPr>
            <w:tcW w:w="9540" w:type="dxa"/>
            <w:shd w:val="clear" w:color="auto" w:fill="auto"/>
          </w:tcPr>
          <w:p w:rsidR="00F24A33" w:rsidRPr="00951DD6" w:rsidRDefault="007C35A1" w:rsidP="00951DD6">
            <w:pPr>
              <w:pStyle w:val="Heading2"/>
              <w:numPr>
                <w:ilvl w:val="0"/>
                <w:numId w:val="100"/>
              </w:numPr>
              <w:rPr>
                <w:rFonts w:ascii="Arial" w:hAnsi="Arial" w:cs="Arial"/>
              </w:rPr>
            </w:pPr>
            <w:bookmarkStart w:id="2" w:name="_Toc403827274"/>
            <w:r w:rsidRPr="00951DD6">
              <w:rPr>
                <w:rFonts w:ascii="Arial" w:hAnsi="Arial" w:cs="Arial"/>
              </w:rPr>
              <w:t>Program</w:t>
            </w:r>
            <w:bookmarkEnd w:id="2"/>
            <w:r w:rsidR="00F24A33" w:rsidRPr="00951DD6">
              <w:rPr>
                <w:rFonts w:ascii="Arial" w:hAnsi="Arial" w:cs="Arial"/>
              </w:rPr>
              <w:t xml:space="preserve"> </w:t>
            </w:r>
          </w:p>
        </w:tc>
      </w:tr>
    </w:tbl>
    <w:p w:rsidR="00F24A33" w:rsidRPr="00951DD6" w:rsidRDefault="00F24A33" w:rsidP="00EB4F43">
      <w:pPr>
        <w:rPr>
          <w:rFonts w:cs="Arial"/>
        </w:rPr>
      </w:pPr>
    </w:p>
    <w:tbl>
      <w:tblPr>
        <w:tblW w:w="9519" w:type="dxa"/>
        <w:jc w:val="center"/>
        <w:tblInd w:w="2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5531"/>
        <w:gridCol w:w="709"/>
        <w:gridCol w:w="709"/>
        <w:gridCol w:w="708"/>
        <w:gridCol w:w="898"/>
      </w:tblGrid>
      <w:tr w:rsidR="00864C7E" w:rsidRPr="0096003C" w:rsidTr="00853C78">
        <w:trPr>
          <w:trHeight w:val="167"/>
          <w:jc w:val="center"/>
        </w:trPr>
        <w:tc>
          <w:tcPr>
            <w:tcW w:w="964" w:type="dxa"/>
            <w:vMerge w:val="restart"/>
            <w:shd w:val="pct5" w:color="auto" w:fill="auto"/>
          </w:tcPr>
          <w:p w:rsidR="003655AF" w:rsidRPr="0096003C" w:rsidRDefault="003655AF" w:rsidP="00EB4F43">
            <w:pPr>
              <w:rPr>
                <w:rFonts w:cs="Arial"/>
              </w:rPr>
            </w:pPr>
            <w:r w:rsidRPr="00337FA3">
              <w:rPr>
                <w:rFonts w:cs="Arial"/>
              </w:rPr>
              <w:t>1.1A</w:t>
            </w:r>
          </w:p>
        </w:tc>
        <w:tc>
          <w:tcPr>
            <w:tcW w:w="5531" w:type="dxa"/>
            <w:vMerge w:val="restart"/>
            <w:shd w:val="pct5" w:color="auto" w:fill="auto"/>
          </w:tcPr>
          <w:p w:rsidR="003655AF" w:rsidRPr="00337FA3" w:rsidRDefault="003655AF" w:rsidP="00CB71F5">
            <w:pPr>
              <w:rPr>
                <w:rFonts w:cs="Arial"/>
              </w:rPr>
            </w:pPr>
            <w:r w:rsidRPr="00951DD6">
              <w:rPr>
                <w:rFonts w:cs="Arial"/>
              </w:rPr>
              <w:t xml:space="preserve">Does the </w:t>
            </w:r>
            <w:r w:rsidR="00CB71F5">
              <w:rPr>
                <w:rFonts w:cs="Arial"/>
              </w:rPr>
              <w:t>company</w:t>
            </w:r>
            <w:r w:rsidR="00CB71F5" w:rsidRPr="00951DD6">
              <w:rPr>
                <w:rFonts w:cs="Arial"/>
              </w:rPr>
              <w:t xml:space="preserve"> </w:t>
            </w:r>
            <w:r w:rsidRPr="00951DD6">
              <w:rPr>
                <w:rFonts w:cs="Arial"/>
              </w:rPr>
              <w:t>have a written combustible wood dust management program applicable to any facility generating wood dust?</w:t>
            </w:r>
          </w:p>
        </w:tc>
        <w:tc>
          <w:tcPr>
            <w:tcW w:w="709"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09"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08"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898" w:type="dxa"/>
            <w:shd w:val="clear" w:color="auto" w:fill="auto"/>
          </w:tcPr>
          <w:p w:rsidR="003655AF" w:rsidRPr="0096003C" w:rsidRDefault="003655AF" w:rsidP="00EB4F43">
            <w:pPr>
              <w:jc w:val="center"/>
              <w:rPr>
                <w:rFonts w:cs="Arial"/>
                <w:b/>
              </w:rPr>
            </w:pPr>
            <w:r w:rsidRPr="0096003C">
              <w:rPr>
                <w:rFonts w:cs="Arial"/>
                <w:b/>
              </w:rPr>
              <w:t>Total</w:t>
            </w:r>
          </w:p>
        </w:tc>
      </w:tr>
      <w:tr w:rsidR="00864C7E" w:rsidRPr="0096003C" w:rsidTr="00853C78">
        <w:trPr>
          <w:trHeight w:val="158"/>
          <w:jc w:val="center"/>
        </w:trPr>
        <w:tc>
          <w:tcPr>
            <w:tcW w:w="964" w:type="dxa"/>
            <w:vMerge/>
            <w:shd w:val="pct5" w:color="auto" w:fill="auto"/>
          </w:tcPr>
          <w:p w:rsidR="003655AF" w:rsidRPr="0096003C" w:rsidRDefault="003655AF" w:rsidP="00EB4F43">
            <w:pPr>
              <w:rPr>
                <w:rFonts w:cs="Arial"/>
              </w:rPr>
            </w:pPr>
          </w:p>
        </w:tc>
        <w:tc>
          <w:tcPr>
            <w:tcW w:w="5531" w:type="dxa"/>
            <w:vMerge/>
            <w:shd w:val="pct5" w:color="auto" w:fill="auto"/>
          </w:tcPr>
          <w:p w:rsidR="003655AF" w:rsidRPr="0096003C" w:rsidRDefault="003655AF" w:rsidP="00EB4F43">
            <w:pPr>
              <w:rPr>
                <w:rFonts w:cs="Arial"/>
              </w:rPr>
            </w:pPr>
          </w:p>
        </w:tc>
        <w:tc>
          <w:tcPr>
            <w:tcW w:w="709" w:type="dxa"/>
            <w:tcBorders>
              <w:bottom w:val="single" w:sz="4" w:space="0" w:color="auto"/>
            </w:tcBorders>
            <w:shd w:val="thinHorzStripe" w:color="auto" w:fill="auto"/>
          </w:tcPr>
          <w:p w:rsidR="003655AF" w:rsidRPr="0096003C" w:rsidRDefault="003655AF" w:rsidP="00EB4F43">
            <w:pPr>
              <w:jc w:val="center"/>
              <w:rPr>
                <w:rFonts w:cs="Arial"/>
                <w:b/>
              </w:rPr>
            </w:pPr>
          </w:p>
        </w:tc>
        <w:tc>
          <w:tcPr>
            <w:tcW w:w="709" w:type="dxa"/>
            <w:tcBorders>
              <w:bottom w:val="single" w:sz="4" w:space="0" w:color="auto"/>
            </w:tcBorders>
            <w:shd w:val="clear" w:color="auto" w:fill="auto"/>
          </w:tcPr>
          <w:p w:rsidR="003655AF" w:rsidRPr="0096003C" w:rsidRDefault="003655AF" w:rsidP="00EB4F43">
            <w:pPr>
              <w:jc w:val="center"/>
              <w:rPr>
                <w:rFonts w:cs="Arial"/>
                <w:b/>
              </w:rPr>
            </w:pPr>
          </w:p>
        </w:tc>
        <w:tc>
          <w:tcPr>
            <w:tcW w:w="708" w:type="dxa"/>
            <w:tcBorders>
              <w:bottom w:val="single" w:sz="4" w:space="0" w:color="auto"/>
            </w:tcBorders>
            <w:shd w:val="thinHorzStripe" w:color="auto" w:fill="auto"/>
          </w:tcPr>
          <w:p w:rsidR="003655AF" w:rsidRPr="0096003C" w:rsidRDefault="003655AF" w:rsidP="00EB4F43">
            <w:pPr>
              <w:jc w:val="center"/>
              <w:rPr>
                <w:rFonts w:cs="Arial"/>
                <w:b/>
              </w:rPr>
            </w:pPr>
          </w:p>
        </w:tc>
        <w:bookmarkStart w:id="3" w:name="a11t"/>
        <w:tc>
          <w:tcPr>
            <w:tcW w:w="898"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bookmarkEnd w:id="3"/>
          </w:p>
        </w:tc>
      </w:tr>
      <w:tr w:rsidR="00864C7E" w:rsidRPr="0096003C" w:rsidTr="00853C78">
        <w:trPr>
          <w:trHeight w:val="202"/>
          <w:jc w:val="center"/>
        </w:trPr>
        <w:tc>
          <w:tcPr>
            <w:tcW w:w="964" w:type="dxa"/>
            <w:vMerge/>
            <w:shd w:val="pct5" w:color="auto" w:fill="auto"/>
          </w:tcPr>
          <w:p w:rsidR="003655AF" w:rsidRPr="0096003C" w:rsidRDefault="003655AF" w:rsidP="00EB4F43">
            <w:pPr>
              <w:rPr>
                <w:rFonts w:cs="Arial"/>
              </w:rPr>
            </w:pPr>
          </w:p>
        </w:tc>
        <w:tc>
          <w:tcPr>
            <w:tcW w:w="5531" w:type="dxa"/>
            <w:vMerge/>
            <w:shd w:val="pct5" w:color="auto" w:fill="auto"/>
          </w:tcPr>
          <w:p w:rsidR="003655AF" w:rsidRPr="0096003C" w:rsidRDefault="003655AF" w:rsidP="00EB4F43">
            <w:pPr>
              <w:rPr>
                <w:rFonts w:cs="Arial"/>
              </w:rPr>
            </w:pPr>
          </w:p>
        </w:tc>
        <w:tc>
          <w:tcPr>
            <w:tcW w:w="709" w:type="dxa"/>
            <w:shd w:val="thinHorzStripe" w:color="auto" w:fill="auto"/>
          </w:tcPr>
          <w:p w:rsidR="003655AF" w:rsidRPr="0096003C" w:rsidRDefault="003655AF" w:rsidP="00EB4F43">
            <w:pPr>
              <w:jc w:val="center"/>
              <w:rPr>
                <w:rFonts w:cs="Arial"/>
                <w:b/>
              </w:rPr>
            </w:pPr>
          </w:p>
        </w:tc>
        <w:tc>
          <w:tcPr>
            <w:tcW w:w="709" w:type="dxa"/>
            <w:shd w:val="clear" w:color="auto" w:fill="auto"/>
          </w:tcPr>
          <w:p w:rsidR="003655AF" w:rsidRPr="0096003C" w:rsidRDefault="003655AF" w:rsidP="00E85975">
            <w:pPr>
              <w:jc w:val="center"/>
              <w:rPr>
                <w:rFonts w:cs="Arial"/>
                <w:b/>
              </w:rPr>
            </w:pPr>
            <w:r w:rsidRPr="0096003C">
              <w:rPr>
                <w:rFonts w:cs="Arial"/>
                <w:b/>
              </w:rPr>
              <w:t>0-</w:t>
            </w:r>
            <w:r w:rsidR="00E85975" w:rsidRPr="0096003C">
              <w:rPr>
                <w:rFonts w:cs="Arial"/>
                <w:b/>
              </w:rPr>
              <w:t>1</w:t>
            </w:r>
            <w:r w:rsidR="00E85975">
              <w:rPr>
                <w:rFonts w:cs="Arial"/>
                <w:b/>
              </w:rPr>
              <w:t>5</w:t>
            </w:r>
          </w:p>
        </w:tc>
        <w:tc>
          <w:tcPr>
            <w:tcW w:w="708" w:type="dxa"/>
            <w:shd w:val="thinHorzStripe" w:color="auto" w:fill="auto"/>
          </w:tcPr>
          <w:p w:rsidR="003655AF" w:rsidRPr="0096003C" w:rsidRDefault="003655AF" w:rsidP="00EB4F43">
            <w:pPr>
              <w:jc w:val="center"/>
              <w:rPr>
                <w:rFonts w:cs="Arial"/>
                <w:b/>
              </w:rPr>
            </w:pPr>
          </w:p>
        </w:tc>
        <w:tc>
          <w:tcPr>
            <w:tcW w:w="898" w:type="dxa"/>
            <w:shd w:val="clear" w:color="auto" w:fill="auto"/>
          </w:tcPr>
          <w:p w:rsidR="003655AF" w:rsidRPr="0096003C" w:rsidRDefault="003655AF" w:rsidP="00E85975">
            <w:pPr>
              <w:jc w:val="center"/>
              <w:rPr>
                <w:rFonts w:cs="Arial"/>
                <w:b/>
              </w:rPr>
            </w:pPr>
            <w:r w:rsidRPr="0096003C">
              <w:rPr>
                <w:rFonts w:cs="Arial"/>
                <w:b/>
              </w:rPr>
              <w:t>/</w:t>
            </w:r>
            <w:r w:rsidR="00E85975" w:rsidRPr="0096003C">
              <w:rPr>
                <w:rFonts w:cs="Arial"/>
                <w:b/>
              </w:rPr>
              <w:t>1</w:t>
            </w:r>
            <w:r w:rsidR="00E85975">
              <w:rPr>
                <w:rFonts w:cs="Arial"/>
                <w:b/>
              </w:rPr>
              <w:t>5</w:t>
            </w:r>
          </w:p>
        </w:tc>
      </w:tr>
      <w:tr w:rsidR="003655AF" w:rsidRPr="0096003C" w:rsidTr="00EB4F43">
        <w:trPr>
          <w:trHeight w:val="20"/>
          <w:jc w:val="center"/>
        </w:trPr>
        <w:tc>
          <w:tcPr>
            <w:tcW w:w="9519" w:type="dxa"/>
            <w:gridSpan w:val="6"/>
            <w:tcBorders>
              <w:bottom w:val="single" w:sz="4" w:space="0" w:color="auto"/>
            </w:tcBorders>
          </w:tcPr>
          <w:p w:rsidR="003655AF" w:rsidRPr="00951DD6" w:rsidRDefault="003655AF" w:rsidP="00EB4F43">
            <w:pPr>
              <w:rPr>
                <w:rFonts w:eastAsia="Times New Roman" w:cs="Arial"/>
                <w:bCs/>
                <w:iCs/>
              </w:rPr>
            </w:pPr>
            <w:r w:rsidRPr="00951DD6">
              <w:rPr>
                <w:rFonts w:eastAsia="Times New Roman" w:cs="Arial"/>
                <w:bCs/>
                <w:iCs/>
              </w:rPr>
              <w:t xml:space="preserve">The Facility must be able to demonstrate they have a written combustible wood dust management program including a policy and procedures for the management of combustible wood dust.  </w:t>
            </w:r>
          </w:p>
          <w:p w:rsidR="003655AF" w:rsidRPr="00951DD6" w:rsidRDefault="003655AF" w:rsidP="00EB4F43">
            <w:pPr>
              <w:rPr>
                <w:rFonts w:eastAsia="Times New Roman" w:cs="Arial"/>
              </w:rPr>
            </w:pPr>
            <w:r w:rsidRPr="00951DD6">
              <w:rPr>
                <w:rFonts w:eastAsia="Times New Roman" w:cs="Arial"/>
              </w:rPr>
              <w:t xml:space="preserve">The program must contain the following elements: </w:t>
            </w:r>
          </w:p>
          <w:p w:rsidR="003655AF" w:rsidRPr="00951DD6" w:rsidRDefault="003655AF" w:rsidP="00EB4F43">
            <w:pPr>
              <w:rPr>
                <w:rFonts w:cs="Arial"/>
              </w:rPr>
            </w:pPr>
            <w:r w:rsidRPr="00951DD6">
              <w:rPr>
                <w:rFonts w:eastAsia="Times New Roman" w:cs="Arial"/>
              </w:rPr>
              <w:t xml:space="preserve">Note: </w:t>
            </w:r>
            <w:r w:rsidRPr="00951DD6">
              <w:rPr>
                <w:rFonts w:cs="Arial"/>
              </w:rPr>
              <w:t>The Auditor is to only identify if all the elements specified in the question exist (program element compliance will be reviewed later in the audit).</w:t>
            </w:r>
          </w:p>
          <w:p w:rsidR="003655AF" w:rsidRPr="00951DD6" w:rsidRDefault="003655AF" w:rsidP="00EB4F43">
            <w:pPr>
              <w:rPr>
                <w:rFonts w:cs="Arial"/>
              </w:rPr>
            </w:pPr>
          </w:p>
          <w:p w:rsidR="003655AF" w:rsidRPr="00951DD6" w:rsidRDefault="00E85975" w:rsidP="00EB4F43">
            <w:pPr>
              <w:rPr>
                <w:rFonts w:cs="Arial"/>
              </w:rPr>
            </w:pPr>
            <w:r>
              <w:rPr>
                <w:rFonts w:cs="Arial"/>
              </w:rPr>
              <w:t>Award up to 15 points based on the % inclusion of the following 10 topics.</w:t>
            </w:r>
          </w:p>
          <w:p w:rsidR="0053396D" w:rsidRPr="00951DD6" w:rsidRDefault="0053396D" w:rsidP="0053396D">
            <w:pPr>
              <w:pStyle w:val="ListParagraph"/>
              <w:numPr>
                <w:ilvl w:val="0"/>
                <w:numId w:val="58"/>
              </w:numPr>
              <w:rPr>
                <w:rFonts w:ascii="Arial" w:hAnsi="Arial" w:cs="Arial"/>
                <w:color w:val="000000"/>
              </w:rPr>
            </w:pPr>
            <w:r w:rsidRPr="00951DD6">
              <w:rPr>
                <w:rFonts w:ascii="Arial" w:hAnsi="Arial" w:cs="Arial"/>
                <w:color w:val="000000"/>
              </w:rPr>
              <w:t>Is the program reviewed on an annual basis?</w:t>
            </w:r>
          </w:p>
          <w:p w:rsidR="0053396D" w:rsidRPr="00951DD6" w:rsidRDefault="0053396D" w:rsidP="0053396D">
            <w:pPr>
              <w:pStyle w:val="ListParagraph"/>
              <w:numPr>
                <w:ilvl w:val="0"/>
                <w:numId w:val="58"/>
              </w:numPr>
              <w:rPr>
                <w:rFonts w:ascii="Arial" w:hAnsi="Arial" w:cs="Arial"/>
                <w:color w:val="000000"/>
              </w:rPr>
            </w:pPr>
            <w:r w:rsidRPr="00951DD6">
              <w:rPr>
                <w:rFonts w:ascii="Arial" w:hAnsi="Arial" w:cs="Arial"/>
                <w:color w:val="000000"/>
              </w:rPr>
              <w:t xml:space="preserve">Are responsibilities documented? </w:t>
            </w:r>
          </w:p>
          <w:p w:rsidR="0053396D" w:rsidRPr="00951DD6" w:rsidRDefault="0053396D" w:rsidP="0053396D">
            <w:pPr>
              <w:pStyle w:val="ListParagraph"/>
              <w:numPr>
                <w:ilvl w:val="0"/>
                <w:numId w:val="58"/>
              </w:numPr>
              <w:rPr>
                <w:rFonts w:ascii="Arial" w:hAnsi="Arial" w:cs="Arial"/>
                <w:color w:val="000000"/>
              </w:rPr>
            </w:pPr>
            <w:r w:rsidRPr="00951DD6">
              <w:rPr>
                <w:rFonts w:ascii="Arial" w:hAnsi="Arial" w:cs="Arial"/>
                <w:color w:val="000000"/>
              </w:rPr>
              <w:t>Is there a documented investigation process for fires or similar incidents?</w:t>
            </w:r>
          </w:p>
          <w:p w:rsidR="003655AF" w:rsidRPr="00951DD6" w:rsidRDefault="003655AF" w:rsidP="00EB4F43">
            <w:pPr>
              <w:pStyle w:val="ListParagraph"/>
              <w:numPr>
                <w:ilvl w:val="0"/>
                <w:numId w:val="58"/>
              </w:numPr>
              <w:rPr>
                <w:rFonts w:ascii="Arial" w:hAnsi="Arial" w:cs="Arial"/>
              </w:rPr>
            </w:pPr>
            <w:r w:rsidRPr="00951DD6">
              <w:rPr>
                <w:rFonts w:ascii="Arial" w:hAnsi="Arial" w:cs="Arial"/>
                <w:color w:val="000000"/>
              </w:rPr>
              <w:t>Does the program include the identification of combustible wood dust?</w:t>
            </w:r>
          </w:p>
          <w:p w:rsidR="003655AF" w:rsidRPr="00951DD6" w:rsidRDefault="003655AF" w:rsidP="00EB4F43">
            <w:pPr>
              <w:pStyle w:val="ListParagraph"/>
              <w:numPr>
                <w:ilvl w:val="0"/>
                <w:numId w:val="58"/>
              </w:numPr>
              <w:rPr>
                <w:rFonts w:ascii="Arial" w:hAnsi="Arial" w:cs="Arial"/>
                <w:color w:val="000000"/>
              </w:rPr>
            </w:pPr>
            <w:r w:rsidRPr="00951DD6">
              <w:rPr>
                <w:rFonts w:ascii="Arial" w:hAnsi="Arial" w:cs="Arial"/>
                <w:color w:val="000000"/>
              </w:rPr>
              <w:t>Are ignition sources identified?</w:t>
            </w:r>
          </w:p>
          <w:p w:rsidR="003655AF" w:rsidRPr="00951DD6" w:rsidRDefault="003655AF" w:rsidP="00EB4F43">
            <w:pPr>
              <w:pStyle w:val="ListParagraph"/>
              <w:numPr>
                <w:ilvl w:val="0"/>
                <w:numId w:val="58"/>
              </w:numPr>
              <w:rPr>
                <w:rFonts w:ascii="Arial" w:hAnsi="Arial" w:cs="Arial"/>
                <w:color w:val="000000"/>
              </w:rPr>
            </w:pPr>
            <w:r w:rsidRPr="00951DD6">
              <w:rPr>
                <w:rFonts w:ascii="Arial" w:hAnsi="Arial" w:cs="Arial"/>
                <w:color w:val="000000"/>
              </w:rPr>
              <w:t>Is there a hazard assessment process</w:t>
            </w:r>
            <w:r w:rsidR="00624CC9">
              <w:rPr>
                <w:rFonts w:ascii="Arial" w:hAnsi="Arial" w:cs="Arial"/>
                <w:color w:val="000000"/>
              </w:rPr>
              <w:t xml:space="preserve"> that prioritizes the ignition sources</w:t>
            </w:r>
            <w:r w:rsidRPr="00951DD6">
              <w:rPr>
                <w:rFonts w:ascii="Arial" w:hAnsi="Arial" w:cs="Arial"/>
                <w:color w:val="000000"/>
              </w:rPr>
              <w:t xml:space="preserve">? </w:t>
            </w:r>
          </w:p>
          <w:p w:rsidR="003655AF" w:rsidRPr="00951DD6" w:rsidRDefault="003655AF" w:rsidP="00EB4F43">
            <w:pPr>
              <w:pStyle w:val="ListParagraph"/>
              <w:numPr>
                <w:ilvl w:val="0"/>
                <w:numId w:val="58"/>
              </w:numPr>
              <w:rPr>
                <w:rFonts w:ascii="Arial" w:hAnsi="Arial" w:cs="Arial"/>
                <w:color w:val="000000"/>
              </w:rPr>
            </w:pPr>
            <w:r w:rsidRPr="00951DD6">
              <w:rPr>
                <w:rFonts w:ascii="Arial" w:hAnsi="Arial" w:cs="Arial"/>
                <w:color w:val="000000"/>
              </w:rPr>
              <w:t>Is the hazard mitigation and control process documented?</w:t>
            </w:r>
          </w:p>
          <w:p w:rsidR="003655AF" w:rsidRPr="00951DD6" w:rsidRDefault="003655AF" w:rsidP="00EB4F43">
            <w:pPr>
              <w:pStyle w:val="ListParagraph"/>
              <w:numPr>
                <w:ilvl w:val="0"/>
                <w:numId w:val="58"/>
              </w:numPr>
              <w:rPr>
                <w:rFonts w:ascii="Arial" w:hAnsi="Arial" w:cs="Arial"/>
                <w:color w:val="000000"/>
              </w:rPr>
            </w:pPr>
            <w:r w:rsidRPr="00951DD6">
              <w:rPr>
                <w:rFonts w:ascii="Arial" w:hAnsi="Arial" w:cs="Arial"/>
                <w:color w:val="000000"/>
              </w:rPr>
              <w:t xml:space="preserve">Is there a corrective action management process (CAL or similar)? </w:t>
            </w:r>
          </w:p>
          <w:p w:rsidR="003655AF" w:rsidRPr="00951DD6" w:rsidRDefault="003655AF" w:rsidP="00EB4F43">
            <w:pPr>
              <w:pStyle w:val="ListParagraph"/>
              <w:numPr>
                <w:ilvl w:val="0"/>
                <w:numId w:val="58"/>
              </w:numPr>
              <w:rPr>
                <w:rFonts w:ascii="Arial" w:hAnsi="Arial" w:cs="Arial"/>
                <w:color w:val="000000"/>
              </w:rPr>
            </w:pPr>
            <w:r w:rsidRPr="00951DD6">
              <w:rPr>
                <w:rFonts w:ascii="Arial" w:hAnsi="Arial" w:cs="Arial"/>
                <w:color w:val="000000"/>
              </w:rPr>
              <w:t>Is there a system to document employee training?</w:t>
            </w:r>
          </w:p>
          <w:p w:rsidR="003655AF" w:rsidRPr="00337FA3" w:rsidRDefault="0053396D" w:rsidP="00B80551">
            <w:pPr>
              <w:pStyle w:val="ListParagraph"/>
              <w:numPr>
                <w:ilvl w:val="0"/>
                <w:numId w:val="58"/>
              </w:numPr>
              <w:rPr>
                <w:rFonts w:cs="Arial"/>
              </w:rPr>
            </w:pPr>
            <w:r w:rsidRPr="00951DD6">
              <w:rPr>
                <w:rFonts w:ascii="Arial" w:hAnsi="Arial" w:cs="Arial"/>
                <w:color w:val="000000"/>
              </w:rPr>
              <w:t>Is there a hazard change management process?</w:t>
            </w:r>
          </w:p>
        </w:tc>
      </w:tr>
      <w:tr w:rsidR="003655AF" w:rsidRPr="0096003C" w:rsidTr="00EB4F43">
        <w:trPr>
          <w:trHeight w:val="20"/>
          <w:jc w:val="center"/>
        </w:trPr>
        <w:tc>
          <w:tcPr>
            <w:tcW w:w="9519" w:type="dxa"/>
            <w:gridSpan w:val="6"/>
            <w:tcBorders>
              <w:bottom w:val="nil"/>
            </w:tcBorders>
            <w:shd w:val="pct5" w:color="auto" w:fill="auto"/>
          </w:tcPr>
          <w:p w:rsidR="003655AF" w:rsidRPr="0096003C" w:rsidRDefault="003655AF" w:rsidP="00EB4F43">
            <w:pPr>
              <w:rPr>
                <w:rFonts w:cs="Arial"/>
              </w:rPr>
            </w:pPr>
            <w:r w:rsidRPr="0096003C">
              <w:rPr>
                <w:rFonts w:cs="Arial"/>
              </w:rPr>
              <w:lastRenderedPageBreak/>
              <w:t>Audit Note</w:t>
            </w:r>
            <w:r w:rsidR="00B80551">
              <w:rPr>
                <w:rFonts w:cs="Arial"/>
              </w:rPr>
              <w:t xml:space="preserve"> from previous page</w:t>
            </w:r>
            <w:r w:rsidRPr="0096003C">
              <w:rPr>
                <w:rFonts w:cs="Arial"/>
              </w:rPr>
              <w:t xml:space="preserve">: </w:t>
            </w:r>
          </w:p>
        </w:tc>
      </w:tr>
      <w:tr w:rsidR="003655AF" w:rsidRPr="0096003C" w:rsidTr="00B80551">
        <w:trPr>
          <w:trHeight w:val="10926"/>
          <w:jc w:val="center"/>
        </w:trPr>
        <w:tc>
          <w:tcPr>
            <w:tcW w:w="9519" w:type="dxa"/>
            <w:gridSpan w:val="6"/>
            <w:tcBorders>
              <w:top w:val="nil"/>
              <w:bottom w:val="single" w:sz="4" w:space="0" w:color="auto"/>
            </w:tcBorders>
          </w:tcPr>
          <w:p w:rsidR="003655AF" w:rsidRPr="0096003C" w:rsidRDefault="003655AF" w:rsidP="00EB4F43">
            <w:pPr>
              <w:rPr>
                <w:rFonts w:cs="Arial"/>
              </w:rPr>
            </w:pPr>
          </w:p>
        </w:tc>
      </w:tr>
    </w:tbl>
    <w:p w:rsidR="003655AF" w:rsidRPr="00951DD6" w:rsidRDefault="003655AF">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lastRenderedPageBreak/>
              <w:t>1.2A</w:t>
            </w:r>
          </w:p>
        </w:tc>
        <w:tc>
          <w:tcPr>
            <w:tcW w:w="6474" w:type="dxa"/>
            <w:vMerge w:val="restart"/>
            <w:shd w:val="pct5" w:color="auto" w:fill="auto"/>
          </w:tcPr>
          <w:p w:rsidR="003655AF" w:rsidRPr="0096003C" w:rsidRDefault="003655AF" w:rsidP="00EB4F43">
            <w:pPr>
              <w:rPr>
                <w:rFonts w:cs="Arial"/>
              </w:rPr>
            </w:pPr>
            <w:r w:rsidRPr="0096003C">
              <w:rPr>
                <w:rFonts w:cs="Arial"/>
              </w:rPr>
              <w:t>Does the company have a wood dust audit process?</w:t>
            </w:r>
          </w:p>
        </w:tc>
        <w:tc>
          <w:tcPr>
            <w:tcW w:w="747" w:type="dxa"/>
            <w:tcBorders>
              <w:bottom w:val="single" w:sz="4" w:space="0" w:color="auto"/>
            </w:tcBorders>
            <w:shd w:val="clear" w:color="auto" w:fill="auto"/>
          </w:tcPr>
          <w:p w:rsidR="003655AF" w:rsidRPr="0096003C" w:rsidRDefault="003655AF" w:rsidP="00EB4F43">
            <w:pPr>
              <w:jc w:val="center"/>
              <w:rPr>
                <w:rFonts w:cs="Arial"/>
                <w:b/>
              </w:rPr>
            </w:pPr>
            <w:r w:rsidRPr="0096003C">
              <w:rPr>
                <w:rFonts w:cs="Arial"/>
                <w:b/>
              </w:rPr>
              <w:t>O</w:t>
            </w:r>
          </w:p>
        </w:tc>
        <w:tc>
          <w:tcPr>
            <w:tcW w:w="738" w:type="dxa"/>
            <w:tcBorders>
              <w:bottom w:val="single" w:sz="4" w:space="0" w:color="auto"/>
            </w:tcBorders>
            <w:shd w:val="clear" w:color="auto" w:fill="auto"/>
          </w:tcPr>
          <w:p w:rsidR="003655AF" w:rsidRPr="0096003C" w:rsidRDefault="003655AF" w:rsidP="00EB4F43">
            <w:pPr>
              <w:jc w:val="center"/>
              <w:rPr>
                <w:rFonts w:cs="Arial"/>
                <w:b/>
              </w:rPr>
            </w:pPr>
            <w:r w:rsidRPr="0096003C">
              <w:rPr>
                <w:rFonts w:cs="Arial"/>
                <w:b/>
              </w:rPr>
              <w:t>D</w:t>
            </w:r>
          </w:p>
        </w:tc>
        <w:tc>
          <w:tcPr>
            <w:tcW w:w="743" w:type="dxa"/>
            <w:tcBorders>
              <w:bottom w:val="single" w:sz="4" w:space="0" w:color="auto"/>
            </w:tcBorders>
            <w:shd w:val="clear" w:color="auto" w:fill="auto"/>
          </w:tcPr>
          <w:p w:rsidR="003655AF" w:rsidRPr="0096003C" w:rsidRDefault="003655AF" w:rsidP="00EB4F43">
            <w:pPr>
              <w:jc w:val="center"/>
              <w:rPr>
                <w:rFonts w:cs="Arial"/>
                <w:b/>
              </w:rPr>
            </w:pPr>
            <w:r w:rsidRPr="0096003C">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thinHorzStripe"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0-12</w:t>
            </w:r>
          </w:p>
        </w:tc>
        <w:tc>
          <w:tcPr>
            <w:tcW w:w="743" w:type="dxa"/>
            <w:shd w:val="thinHorzStripe" w:color="auto" w:fill="auto"/>
          </w:tcPr>
          <w:p w:rsidR="003655AF" w:rsidRPr="0096003C" w:rsidRDefault="003655AF" w:rsidP="00EB4F43">
            <w:pPr>
              <w:jc w:val="center"/>
              <w:rPr>
                <w:rFonts w:cs="Arial"/>
                <w:b/>
              </w:rPr>
            </w:pPr>
          </w:p>
        </w:tc>
        <w:tc>
          <w:tcPr>
            <w:tcW w:w="743" w:type="dxa"/>
            <w:shd w:val="clear" w:color="auto" w:fill="auto"/>
          </w:tcPr>
          <w:p w:rsidR="003655AF" w:rsidRPr="0096003C" w:rsidRDefault="003655AF" w:rsidP="00EB4F43">
            <w:pPr>
              <w:jc w:val="center"/>
              <w:rPr>
                <w:rFonts w:cs="Arial"/>
                <w:b/>
              </w:rPr>
            </w:pPr>
            <w:r w:rsidRPr="0096003C">
              <w:rPr>
                <w:rFonts w:cs="Arial"/>
                <w:b/>
              </w:rPr>
              <w:t>/12</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cs="Arial"/>
                <w:color w:val="000000"/>
              </w:rPr>
            </w:pPr>
            <w:r w:rsidRPr="00951DD6">
              <w:rPr>
                <w:rFonts w:cs="Arial"/>
                <w:color w:val="000000"/>
              </w:rPr>
              <w:t>Does to company have, for 2 points each:</w:t>
            </w:r>
          </w:p>
          <w:p w:rsidR="003655AF" w:rsidRPr="00951DD6" w:rsidRDefault="003655AF" w:rsidP="00EB4F43">
            <w:pPr>
              <w:pStyle w:val="ListParagraph"/>
              <w:numPr>
                <w:ilvl w:val="0"/>
                <w:numId w:val="61"/>
              </w:numPr>
              <w:rPr>
                <w:rFonts w:ascii="Arial" w:hAnsi="Arial" w:cs="Arial"/>
                <w:color w:val="000000"/>
              </w:rPr>
            </w:pPr>
            <w:r w:rsidRPr="00951DD6">
              <w:rPr>
                <w:rFonts w:ascii="Arial" w:hAnsi="Arial" w:cs="Arial"/>
              </w:rPr>
              <w:t xml:space="preserve">An annual wood dust mitigation and control audit process? </w:t>
            </w:r>
          </w:p>
          <w:p w:rsidR="003655AF" w:rsidRPr="00951DD6" w:rsidRDefault="003655AF" w:rsidP="00EB4F43">
            <w:pPr>
              <w:pStyle w:val="ListParagraph"/>
              <w:numPr>
                <w:ilvl w:val="0"/>
                <w:numId w:val="61"/>
              </w:numPr>
              <w:rPr>
                <w:rFonts w:ascii="Arial" w:hAnsi="Arial" w:cs="Arial"/>
                <w:color w:val="000000"/>
              </w:rPr>
            </w:pPr>
            <w:r w:rsidRPr="00951DD6">
              <w:rPr>
                <w:rFonts w:ascii="Arial" w:hAnsi="Arial" w:cs="Arial"/>
              </w:rPr>
              <w:t>Are auditors educated and trained on wood dust mitigation and control?</w:t>
            </w:r>
          </w:p>
          <w:p w:rsidR="003655AF" w:rsidRPr="00951DD6" w:rsidRDefault="003655AF" w:rsidP="00EB4F43">
            <w:pPr>
              <w:pStyle w:val="ListParagraph"/>
              <w:numPr>
                <w:ilvl w:val="0"/>
                <w:numId w:val="61"/>
              </w:numPr>
              <w:rPr>
                <w:rFonts w:ascii="Arial" w:hAnsi="Arial" w:cs="Arial"/>
                <w:color w:val="000000"/>
              </w:rPr>
            </w:pPr>
            <w:r w:rsidRPr="00951DD6">
              <w:rPr>
                <w:rFonts w:ascii="Arial" w:hAnsi="Arial" w:cs="Arial"/>
              </w:rPr>
              <w:t>Are there defined standards and protocols use</w:t>
            </w:r>
            <w:r w:rsidR="00CB71F5">
              <w:rPr>
                <w:rFonts w:ascii="Arial" w:hAnsi="Arial" w:cs="Arial"/>
              </w:rPr>
              <w:t>d</w:t>
            </w:r>
            <w:r w:rsidRPr="00951DD6">
              <w:rPr>
                <w:rFonts w:ascii="Arial" w:hAnsi="Arial" w:cs="Arial"/>
              </w:rPr>
              <w:t xml:space="preserve"> by the auditor?</w:t>
            </w:r>
          </w:p>
          <w:p w:rsidR="003655AF" w:rsidRPr="00951DD6" w:rsidRDefault="003655AF" w:rsidP="00EB4F43">
            <w:pPr>
              <w:pStyle w:val="ListParagraph"/>
              <w:numPr>
                <w:ilvl w:val="0"/>
                <w:numId w:val="61"/>
              </w:numPr>
              <w:rPr>
                <w:rFonts w:ascii="Arial" w:hAnsi="Arial" w:cs="Arial"/>
                <w:color w:val="000000"/>
              </w:rPr>
            </w:pPr>
            <w:r w:rsidRPr="00951DD6">
              <w:rPr>
                <w:rFonts w:ascii="Arial" w:hAnsi="Arial" w:cs="Arial"/>
              </w:rPr>
              <w:t xml:space="preserve">Does the facility have independent third party Wood Dust </w:t>
            </w:r>
            <w:r w:rsidR="00CB71F5">
              <w:rPr>
                <w:rFonts w:ascii="Arial" w:hAnsi="Arial" w:cs="Arial"/>
              </w:rPr>
              <w:t>Audit</w:t>
            </w:r>
            <w:r w:rsidR="00CB71F5" w:rsidRPr="00951DD6">
              <w:rPr>
                <w:rFonts w:ascii="Arial" w:hAnsi="Arial" w:cs="Arial"/>
              </w:rPr>
              <w:t xml:space="preserve"> </w:t>
            </w:r>
            <w:r w:rsidR="00CB71F5">
              <w:rPr>
                <w:rFonts w:ascii="Arial" w:hAnsi="Arial" w:cs="Arial"/>
              </w:rPr>
              <w:t xml:space="preserve">at least </w:t>
            </w:r>
            <w:r w:rsidRPr="00951DD6">
              <w:rPr>
                <w:rFonts w:ascii="Arial" w:hAnsi="Arial" w:cs="Arial"/>
              </w:rPr>
              <w:t>once every year</w:t>
            </w:r>
            <w:r w:rsidR="00CB71F5">
              <w:rPr>
                <w:rFonts w:ascii="Arial" w:hAnsi="Arial" w:cs="Arial"/>
              </w:rPr>
              <w:t>?</w:t>
            </w:r>
          </w:p>
          <w:p w:rsidR="003655AF" w:rsidRPr="00951DD6" w:rsidRDefault="003655AF" w:rsidP="00EB4F43">
            <w:pPr>
              <w:pStyle w:val="ListParagraph"/>
              <w:numPr>
                <w:ilvl w:val="0"/>
                <w:numId w:val="61"/>
              </w:numPr>
              <w:rPr>
                <w:rFonts w:ascii="Arial" w:hAnsi="Arial" w:cs="Arial"/>
                <w:color w:val="000000"/>
              </w:rPr>
            </w:pPr>
            <w:r w:rsidRPr="00951DD6">
              <w:rPr>
                <w:rFonts w:ascii="Arial" w:hAnsi="Arial" w:cs="Arial"/>
              </w:rPr>
              <w:t>Is there evidence that the non-conformance items from</w:t>
            </w:r>
            <w:r w:rsidR="00CB71F5">
              <w:rPr>
                <w:rFonts w:ascii="Arial" w:hAnsi="Arial" w:cs="Arial"/>
              </w:rPr>
              <w:t xml:space="preserve"> the</w:t>
            </w:r>
            <w:r w:rsidRPr="00951DD6">
              <w:rPr>
                <w:rFonts w:ascii="Arial" w:hAnsi="Arial" w:cs="Arial"/>
              </w:rPr>
              <w:t xml:space="preserve"> previous third party audit are corrected in a timely manner?</w:t>
            </w:r>
            <w:r w:rsidR="00CB71F5">
              <w:rPr>
                <w:rFonts w:ascii="Arial" w:hAnsi="Arial" w:cs="Arial"/>
              </w:rPr>
              <w:t xml:space="preserve"> Not applicable if there were no previous audits.</w:t>
            </w:r>
          </w:p>
          <w:p w:rsidR="003655AF" w:rsidRPr="00951DD6" w:rsidRDefault="003655AF" w:rsidP="00EB4F43">
            <w:pPr>
              <w:pStyle w:val="ListParagraph"/>
              <w:numPr>
                <w:ilvl w:val="0"/>
                <w:numId w:val="61"/>
              </w:numPr>
              <w:rPr>
                <w:rFonts w:ascii="Arial" w:hAnsi="Arial" w:cs="Arial"/>
              </w:rPr>
            </w:pPr>
            <w:r w:rsidRPr="00951DD6">
              <w:rPr>
                <w:rFonts w:ascii="Arial" w:hAnsi="Arial" w:cs="Arial"/>
              </w:rPr>
              <w:t xml:space="preserve">Are the results of the </w:t>
            </w:r>
            <w:r w:rsidR="00CB71F5">
              <w:rPr>
                <w:rFonts w:ascii="Arial" w:hAnsi="Arial" w:cs="Arial"/>
              </w:rPr>
              <w:t xml:space="preserve">previous </w:t>
            </w:r>
            <w:r w:rsidRPr="00951DD6">
              <w:rPr>
                <w:rFonts w:ascii="Arial" w:hAnsi="Arial" w:cs="Arial"/>
              </w:rPr>
              <w:t>audit communicated to the staff and employees?</w:t>
            </w:r>
            <w:r w:rsidR="00CB71F5">
              <w:rPr>
                <w:rFonts w:ascii="Arial" w:hAnsi="Arial" w:cs="Arial"/>
              </w:rPr>
              <w:t xml:space="preserve"> Not applicable if there were no previous audits.</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B80551">
        <w:trPr>
          <w:trHeight w:val="6813"/>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6C42D4" w:rsidRPr="0096003C" w:rsidRDefault="006C42D4">
      <w:pPr>
        <w:rPr>
          <w:rFonts w:cs="Arial"/>
        </w:rPr>
      </w:pPr>
    </w:p>
    <w:p w:rsidR="006C42D4" w:rsidRPr="0096003C" w:rsidRDefault="006C42D4">
      <w:pPr>
        <w:spacing w:before="0" w:after="0" w:line="240" w:lineRule="auto"/>
        <w:rPr>
          <w:rFonts w:cs="Arial"/>
        </w:rPr>
      </w:pPr>
    </w:p>
    <w:p w:rsidR="003655AF" w:rsidRPr="0096003C"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1.2B</w:t>
            </w:r>
          </w:p>
        </w:tc>
        <w:tc>
          <w:tcPr>
            <w:tcW w:w="6474" w:type="dxa"/>
            <w:vMerge w:val="restart"/>
            <w:shd w:val="pct5" w:color="auto" w:fill="auto"/>
          </w:tcPr>
          <w:p w:rsidR="003655AF" w:rsidRPr="0096003C" w:rsidRDefault="003655AF" w:rsidP="00C21147">
            <w:pPr>
              <w:rPr>
                <w:rFonts w:cs="Arial"/>
              </w:rPr>
            </w:pPr>
            <w:r w:rsidRPr="0096003C">
              <w:rPr>
                <w:rFonts w:cs="Arial"/>
              </w:rPr>
              <w:t xml:space="preserve">Has an </w:t>
            </w:r>
            <w:r w:rsidR="00C21147">
              <w:rPr>
                <w:rFonts w:cs="Arial"/>
              </w:rPr>
              <w:t xml:space="preserve">annual </w:t>
            </w:r>
            <w:r w:rsidRPr="0096003C">
              <w:rPr>
                <w:rFonts w:cs="Arial"/>
              </w:rPr>
              <w:t xml:space="preserve">audit been performed in the last </w:t>
            </w:r>
            <w:r w:rsidR="00C21147">
              <w:rPr>
                <w:rFonts w:cs="Arial"/>
              </w:rPr>
              <w:t>calendar year</w:t>
            </w:r>
            <w:r w:rsidR="00CB71F5">
              <w:rPr>
                <w:rFonts w:cs="Arial"/>
              </w:rPr>
              <w:t>?</w:t>
            </w:r>
          </w:p>
        </w:tc>
        <w:tc>
          <w:tcPr>
            <w:tcW w:w="747" w:type="dxa"/>
            <w:tcBorders>
              <w:bottom w:val="single" w:sz="4" w:space="0" w:color="auto"/>
            </w:tcBorders>
            <w:shd w:val="clear" w:color="auto" w:fill="auto"/>
          </w:tcPr>
          <w:p w:rsidR="003655AF" w:rsidRPr="0096003C" w:rsidRDefault="003655AF" w:rsidP="00EB4F43">
            <w:pPr>
              <w:jc w:val="center"/>
              <w:rPr>
                <w:rFonts w:cs="Arial"/>
                <w:b/>
              </w:rPr>
            </w:pPr>
            <w:r w:rsidRPr="0096003C">
              <w:rPr>
                <w:rFonts w:cs="Arial"/>
                <w:b/>
              </w:rPr>
              <w:t>O</w:t>
            </w:r>
          </w:p>
        </w:tc>
        <w:tc>
          <w:tcPr>
            <w:tcW w:w="738" w:type="dxa"/>
            <w:tcBorders>
              <w:bottom w:val="single" w:sz="4" w:space="0" w:color="auto"/>
            </w:tcBorders>
            <w:shd w:val="clear" w:color="auto" w:fill="auto"/>
          </w:tcPr>
          <w:p w:rsidR="003655AF" w:rsidRPr="0096003C" w:rsidRDefault="003655AF" w:rsidP="00EB4F43">
            <w:pPr>
              <w:jc w:val="center"/>
              <w:rPr>
                <w:rFonts w:cs="Arial"/>
                <w:b/>
              </w:rPr>
            </w:pPr>
            <w:r w:rsidRPr="0096003C">
              <w:rPr>
                <w:rFonts w:cs="Arial"/>
                <w:b/>
              </w:rPr>
              <w:t>D</w:t>
            </w:r>
          </w:p>
        </w:tc>
        <w:tc>
          <w:tcPr>
            <w:tcW w:w="743" w:type="dxa"/>
            <w:tcBorders>
              <w:bottom w:val="single" w:sz="4" w:space="0" w:color="auto"/>
            </w:tcBorders>
            <w:shd w:val="clear" w:color="auto" w:fill="auto"/>
          </w:tcPr>
          <w:p w:rsidR="003655AF" w:rsidRPr="0096003C" w:rsidRDefault="003655AF" w:rsidP="00EB4F43">
            <w:pPr>
              <w:jc w:val="center"/>
              <w:rPr>
                <w:rFonts w:cs="Arial"/>
                <w:b/>
              </w:rPr>
            </w:pPr>
            <w:r w:rsidRPr="0096003C">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eastAsia="Times New Roman" w:cs="Arial"/>
                <w:bCs/>
                <w:iCs/>
              </w:rPr>
            </w:pPr>
            <w:r w:rsidRPr="00951DD6">
              <w:rPr>
                <w:rFonts w:eastAsia="Times New Roman" w:cs="Arial"/>
                <w:bCs/>
                <w:iCs/>
              </w:rPr>
              <w:t>D – If the last annual audit, excluding this one, took place in the</w:t>
            </w:r>
            <w:r w:rsidR="000B777D" w:rsidRPr="00951DD6">
              <w:rPr>
                <w:rFonts w:eastAsia="Times New Roman" w:cs="Arial"/>
                <w:bCs/>
                <w:iCs/>
              </w:rPr>
              <w:t xml:space="preserve"> last </w:t>
            </w:r>
            <w:r w:rsidR="00C21147">
              <w:rPr>
                <w:rFonts w:eastAsia="Times New Roman" w:cs="Arial"/>
                <w:bCs/>
                <w:iCs/>
              </w:rPr>
              <w:t>calendar year</w:t>
            </w:r>
            <w:r w:rsidR="000B777D" w:rsidRPr="00951DD6">
              <w:rPr>
                <w:rFonts w:eastAsia="Times New Roman" w:cs="Arial"/>
                <w:bCs/>
                <w:iCs/>
              </w:rPr>
              <w:t>, award 5 points.</w:t>
            </w:r>
          </w:p>
          <w:p w:rsidR="003655AF" w:rsidRPr="00337FA3"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B80551">
        <w:trPr>
          <w:trHeight w:val="7911"/>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3655AF" w:rsidRPr="00951DD6" w:rsidRDefault="003655AF">
      <w:pPr>
        <w:rPr>
          <w:rFonts w:cs="Arial"/>
        </w:rPr>
      </w:pPr>
    </w:p>
    <w:p w:rsidR="003655AF" w:rsidRPr="00951DD6" w:rsidRDefault="003655AF">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lastRenderedPageBreak/>
              <w:t>1.3A</w:t>
            </w:r>
          </w:p>
        </w:tc>
        <w:tc>
          <w:tcPr>
            <w:tcW w:w="6474" w:type="dxa"/>
            <w:vMerge w:val="restart"/>
            <w:shd w:val="pct5" w:color="auto" w:fill="auto"/>
          </w:tcPr>
          <w:p w:rsidR="003655AF" w:rsidRPr="00951DD6" w:rsidRDefault="003655AF" w:rsidP="00EB4F43">
            <w:pPr>
              <w:rPr>
                <w:rFonts w:cs="Arial"/>
              </w:rPr>
            </w:pPr>
            <w:r w:rsidRPr="00951DD6">
              <w:rPr>
                <w:rFonts w:cs="Arial"/>
              </w:rPr>
              <w:t>Has the Facility identified areas of responsibility and those personnel who are accountable for the safe management of combustible wood dust at the Facility?</w:t>
            </w:r>
          </w:p>
        </w:tc>
        <w:tc>
          <w:tcPr>
            <w:tcW w:w="747" w:type="dxa"/>
            <w:tcBorders>
              <w:bottom w:val="single" w:sz="4" w:space="0" w:color="auto"/>
            </w:tcBorders>
            <w:shd w:val="clear" w:color="auto" w:fill="auto"/>
          </w:tcPr>
          <w:p w:rsidR="003655AF" w:rsidRPr="00337FA3" w:rsidRDefault="003655AF" w:rsidP="00EB4F43">
            <w:pPr>
              <w:jc w:val="center"/>
              <w:rPr>
                <w:rFonts w:cs="Arial"/>
                <w:b/>
              </w:rPr>
            </w:pPr>
            <w:r w:rsidRPr="00337FA3">
              <w:rPr>
                <w:rFonts w:cs="Arial"/>
                <w:b/>
              </w:rPr>
              <w:t>O</w:t>
            </w:r>
          </w:p>
        </w:tc>
        <w:tc>
          <w:tcPr>
            <w:tcW w:w="738"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D</w:t>
            </w:r>
          </w:p>
        </w:tc>
        <w:tc>
          <w:tcPr>
            <w:tcW w:w="743"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I</w:t>
            </w:r>
          </w:p>
        </w:tc>
        <w:tc>
          <w:tcPr>
            <w:tcW w:w="743" w:type="dxa"/>
            <w:shd w:val="clear" w:color="auto" w:fill="auto"/>
          </w:tcPr>
          <w:p w:rsidR="003655AF" w:rsidRPr="00D430BD" w:rsidRDefault="003655AF" w:rsidP="00EB4F43">
            <w:pPr>
              <w:jc w:val="center"/>
              <w:rPr>
                <w:rFonts w:cs="Arial"/>
                <w:b/>
              </w:rPr>
            </w:pPr>
            <w:r w:rsidRPr="00D430BD">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47"/>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0-8</w:t>
            </w:r>
          </w:p>
        </w:tc>
        <w:tc>
          <w:tcPr>
            <w:tcW w:w="743" w:type="dxa"/>
            <w:shd w:val="clear" w:color="auto" w:fill="auto"/>
          </w:tcPr>
          <w:p w:rsidR="003655AF" w:rsidRPr="0096003C" w:rsidRDefault="003655AF" w:rsidP="00EB4F43">
            <w:pPr>
              <w:jc w:val="center"/>
              <w:rPr>
                <w:rFonts w:cs="Arial"/>
                <w:b/>
              </w:rPr>
            </w:pPr>
            <w:r w:rsidRPr="0096003C">
              <w:rPr>
                <w:rFonts w:cs="Arial"/>
                <w:b/>
              </w:rPr>
              <w:t>0-10</w:t>
            </w:r>
          </w:p>
        </w:tc>
        <w:tc>
          <w:tcPr>
            <w:tcW w:w="743" w:type="dxa"/>
            <w:shd w:val="clear" w:color="auto" w:fill="auto"/>
          </w:tcPr>
          <w:p w:rsidR="003655AF" w:rsidRPr="0096003C" w:rsidRDefault="003655AF" w:rsidP="00EB4F43">
            <w:pPr>
              <w:jc w:val="center"/>
              <w:rPr>
                <w:rFonts w:cs="Arial"/>
                <w:b/>
              </w:rPr>
            </w:pPr>
            <w:r w:rsidRPr="0096003C">
              <w:rPr>
                <w:rFonts w:cs="Arial"/>
                <w:b/>
              </w:rPr>
              <w:t>/18</w:t>
            </w:r>
          </w:p>
        </w:tc>
      </w:tr>
      <w:tr w:rsidR="003655AF" w:rsidRPr="0096003C" w:rsidTr="00864C7E">
        <w:trPr>
          <w:trHeight w:val="20"/>
          <w:jc w:val="center"/>
        </w:trPr>
        <w:tc>
          <w:tcPr>
            <w:tcW w:w="10114" w:type="dxa"/>
            <w:gridSpan w:val="6"/>
            <w:tcBorders>
              <w:bottom w:val="single" w:sz="4" w:space="0" w:color="auto"/>
            </w:tcBorders>
          </w:tcPr>
          <w:p w:rsidR="003655AF" w:rsidRPr="001F083B" w:rsidRDefault="003655AF" w:rsidP="00EB4F43">
            <w:pPr>
              <w:rPr>
                <w:rFonts w:eastAsia="Times New Roman" w:cs="Arial"/>
                <w:bCs/>
                <w:iCs/>
                <w:color w:val="000000" w:themeColor="text1"/>
              </w:rPr>
            </w:pPr>
            <w:r w:rsidRPr="00951DD6">
              <w:rPr>
                <w:rFonts w:eastAsia="Times New Roman" w:cs="Arial"/>
                <w:bCs/>
                <w:iCs/>
              </w:rPr>
              <w:t xml:space="preserve">The Facility must be able to provide a written list or matrix </w:t>
            </w:r>
            <w:r w:rsidR="00C21147">
              <w:rPr>
                <w:rFonts w:eastAsia="Times New Roman" w:cs="Arial"/>
                <w:bCs/>
                <w:iCs/>
              </w:rPr>
              <w:t xml:space="preserve">or other document </w:t>
            </w:r>
            <w:r w:rsidRPr="00951DD6">
              <w:rPr>
                <w:rFonts w:eastAsia="Times New Roman" w:cs="Arial"/>
                <w:bCs/>
                <w:iCs/>
              </w:rPr>
              <w:t xml:space="preserve">that identifies areas of responsibility and who </w:t>
            </w:r>
            <w:r w:rsidRPr="001F083B">
              <w:rPr>
                <w:rFonts w:eastAsia="Times New Roman" w:cs="Arial"/>
                <w:bCs/>
                <w:iCs/>
                <w:color w:val="000000" w:themeColor="text1"/>
              </w:rPr>
              <w:t>at the Facility are assigned these responsibilities, including verification that the personnel are qualified to manage those areas</w:t>
            </w:r>
            <w:r w:rsidR="00C21147" w:rsidRPr="001F083B">
              <w:rPr>
                <w:rFonts w:eastAsia="Times New Roman" w:cs="Arial"/>
                <w:bCs/>
                <w:iCs/>
                <w:color w:val="000000" w:themeColor="text1"/>
              </w:rPr>
              <w:t>. This may be included in the overall program.</w:t>
            </w:r>
          </w:p>
          <w:p w:rsidR="003655AF" w:rsidRPr="001F083B" w:rsidRDefault="003655AF" w:rsidP="00EB4F43">
            <w:pPr>
              <w:rPr>
                <w:rFonts w:eastAsia="Times New Roman" w:cs="Arial"/>
                <w:color w:val="000000" w:themeColor="text1"/>
              </w:rPr>
            </w:pPr>
            <w:r w:rsidRPr="001F083B">
              <w:rPr>
                <w:rFonts w:eastAsia="Times New Roman" w:cs="Arial"/>
                <w:color w:val="000000" w:themeColor="text1"/>
              </w:rPr>
              <w:t>Areas of responsibility should include (at 1 point each):</w:t>
            </w:r>
          </w:p>
          <w:p w:rsidR="003655AF" w:rsidRPr="001F083B" w:rsidRDefault="003655AF" w:rsidP="00EB4F43">
            <w:pPr>
              <w:pStyle w:val="ListParagraph"/>
              <w:numPr>
                <w:ilvl w:val="0"/>
                <w:numId w:val="62"/>
              </w:numPr>
              <w:rPr>
                <w:rFonts w:ascii="Arial" w:hAnsi="Arial" w:cs="Arial"/>
                <w:color w:val="000000" w:themeColor="text1"/>
              </w:rPr>
            </w:pPr>
            <w:r w:rsidRPr="001F083B">
              <w:rPr>
                <w:rFonts w:ascii="Arial" w:hAnsi="Arial" w:cs="Arial"/>
                <w:color w:val="000000" w:themeColor="text1"/>
              </w:rPr>
              <w:t>Program Administration, Reviews, Maintenance &amp; Management of Change</w:t>
            </w:r>
          </w:p>
          <w:p w:rsidR="003655AF" w:rsidRPr="001F083B" w:rsidRDefault="003655AF" w:rsidP="00EB4F43">
            <w:pPr>
              <w:pStyle w:val="ListParagraph"/>
              <w:numPr>
                <w:ilvl w:val="0"/>
                <w:numId w:val="62"/>
              </w:numPr>
              <w:rPr>
                <w:rFonts w:ascii="Arial" w:hAnsi="Arial" w:cs="Arial"/>
                <w:color w:val="000000" w:themeColor="text1"/>
              </w:rPr>
            </w:pPr>
            <w:r w:rsidRPr="001F083B">
              <w:rPr>
                <w:rFonts w:ascii="Arial" w:hAnsi="Arial" w:cs="Arial"/>
                <w:color w:val="000000" w:themeColor="text1"/>
              </w:rPr>
              <w:t>Maintenance  Supervision</w:t>
            </w:r>
            <w:r w:rsidR="00C21147" w:rsidRPr="001F083B">
              <w:rPr>
                <w:rFonts w:ascii="Arial" w:hAnsi="Arial" w:cs="Arial"/>
                <w:color w:val="000000" w:themeColor="text1"/>
              </w:rPr>
              <w:t xml:space="preserve"> including contractor supervision</w:t>
            </w:r>
          </w:p>
          <w:p w:rsidR="003655AF" w:rsidRPr="001F083B" w:rsidRDefault="003655AF" w:rsidP="00EB4F43">
            <w:pPr>
              <w:pStyle w:val="ListParagraph"/>
              <w:numPr>
                <w:ilvl w:val="0"/>
                <w:numId w:val="62"/>
              </w:numPr>
              <w:rPr>
                <w:rFonts w:ascii="Arial" w:hAnsi="Arial" w:cs="Arial"/>
                <w:color w:val="000000" w:themeColor="text1"/>
              </w:rPr>
            </w:pPr>
            <w:r w:rsidRPr="001F083B">
              <w:rPr>
                <w:rFonts w:ascii="Arial" w:hAnsi="Arial" w:cs="Arial"/>
                <w:color w:val="000000" w:themeColor="text1"/>
              </w:rPr>
              <w:t>Orientation</w:t>
            </w:r>
          </w:p>
          <w:p w:rsidR="003655AF" w:rsidRPr="001F083B" w:rsidRDefault="00C21147" w:rsidP="00EB4F43">
            <w:pPr>
              <w:pStyle w:val="ListParagraph"/>
              <w:numPr>
                <w:ilvl w:val="0"/>
                <w:numId w:val="62"/>
              </w:numPr>
              <w:rPr>
                <w:rFonts w:ascii="Arial" w:hAnsi="Arial" w:cs="Arial"/>
                <w:color w:val="000000" w:themeColor="text1"/>
              </w:rPr>
            </w:pPr>
            <w:r w:rsidRPr="001F083B">
              <w:rPr>
                <w:rFonts w:ascii="Arial" w:hAnsi="Arial" w:cs="Arial"/>
                <w:color w:val="000000" w:themeColor="text1"/>
              </w:rPr>
              <w:t>Emergency Response Plans (ERP’s)</w:t>
            </w:r>
          </w:p>
          <w:p w:rsidR="003655AF" w:rsidRPr="001F083B" w:rsidRDefault="003655AF" w:rsidP="00EB4F43">
            <w:pPr>
              <w:pStyle w:val="ListParagraph"/>
              <w:numPr>
                <w:ilvl w:val="0"/>
                <w:numId w:val="62"/>
              </w:numPr>
              <w:rPr>
                <w:rFonts w:ascii="Arial" w:hAnsi="Arial" w:cs="Arial"/>
                <w:color w:val="000000" w:themeColor="text1"/>
              </w:rPr>
            </w:pPr>
            <w:r w:rsidRPr="001F083B">
              <w:rPr>
                <w:rFonts w:ascii="Arial" w:hAnsi="Arial" w:cs="Arial"/>
                <w:color w:val="000000" w:themeColor="text1"/>
              </w:rPr>
              <w:t>Inspections, measuring and monitoring of combustible dust</w:t>
            </w:r>
          </w:p>
          <w:p w:rsidR="003655AF" w:rsidRPr="001F083B" w:rsidRDefault="003655AF" w:rsidP="00EB4F43">
            <w:pPr>
              <w:pStyle w:val="ListParagraph"/>
              <w:numPr>
                <w:ilvl w:val="0"/>
                <w:numId w:val="62"/>
              </w:numPr>
              <w:rPr>
                <w:rFonts w:ascii="Arial" w:hAnsi="Arial" w:cs="Arial"/>
                <w:color w:val="000000" w:themeColor="text1"/>
              </w:rPr>
            </w:pPr>
            <w:r w:rsidRPr="001F083B">
              <w:rPr>
                <w:rFonts w:ascii="Arial" w:hAnsi="Arial" w:cs="Arial"/>
                <w:color w:val="000000" w:themeColor="text1"/>
              </w:rPr>
              <w:t>Clean up / Housekeeping</w:t>
            </w:r>
          </w:p>
          <w:p w:rsidR="003655AF" w:rsidRPr="001F083B" w:rsidRDefault="003655AF" w:rsidP="00EB4F43">
            <w:pPr>
              <w:pStyle w:val="ListParagraph"/>
              <w:numPr>
                <w:ilvl w:val="0"/>
                <w:numId w:val="62"/>
              </w:numPr>
              <w:rPr>
                <w:rFonts w:ascii="Arial" w:hAnsi="Arial" w:cs="Arial"/>
                <w:b/>
                <w:color w:val="000000" w:themeColor="text1"/>
              </w:rPr>
            </w:pPr>
            <w:r w:rsidRPr="001F083B">
              <w:rPr>
                <w:rFonts w:ascii="Arial" w:hAnsi="Arial" w:cs="Arial"/>
                <w:color w:val="000000" w:themeColor="text1"/>
              </w:rPr>
              <w:t>Mechanical PM</w:t>
            </w:r>
          </w:p>
          <w:p w:rsidR="003655AF" w:rsidRPr="001F083B" w:rsidRDefault="003655AF" w:rsidP="00E475B8">
            <w:pPr>
              <w:pStyle w:val="ListParagraph"/>
              <w:numPr>
                <w:ilvl w:val="0"/>
                <w:numId w:val="62"/>
              </w:numPr>
              <w:spacing w:after="0"/>
              <w:rPr>
                <w:rFonts w:ascii="Arial" w:hAnsi="Arial" w:cs="Arial"/>
                <w:b/>
                <w:color w:val="000000" w:themeColor="text1"/>
              </w:rPr>
            </w:pPr>
            <w:r w:rsidRPr="001F083B">
              <w:rPr>
                <w:rFonts w:ascii="Arial" w:hAnsi="Arial" w:cs="Arial"/>
                <w:color w:val="000000" w:themeColor="text1"/>
              </w:rPr>
              <w:t>Electrical PM</w:t>
            </w:r>
          </w:p>
          <w:p w:rsidR="0016110D" w:rsidRPr="0016110D" w:rsidRDefault="00E475B8" w:rsidP="0016110D">
            <w:pPr>
              <w:spacing w:before="0"/>
              <w:rPr>
                <w:rFonts w:cs="Arial"/>
                <w:color w:val="000000" w:themeColor="text1"/>
              </w:rPr>
            </w:pPr>
            <w:r w:rsidRPr="001F083B">
              <w:rPr>
                <w:rFonts w:cs="Arial"/>
                <w:color w:val="000000" w:themeColor="text1"/>
              </w:rPr>
              <w:t>Aspects of responsibilities may be divided among members of a group.</w:t>
            </w:r>
          </w:p>
          <w:p w:rsidR="003655AF" w:rsidRPr="00337FA3"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B80551">
        <w:trPr>
          <w:trHeight w:val="5733"/>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3655AF" w:rsidRPr="00951DD6" w:rsidRDefault="003655AF">
      <w:pPr>
        <w:rPr>
          <w:rFonts w:cs="Arial"/>
        </w:rPr>
      </w:pPr>
      <w:r w:rsidRPr="00951DD6">
        <w:rPr>
          <w:rFonts w:cs="Arial"/>
        </w:rPr>
        <w:br w:type="page"/>
      </w:r>
    </w:p>
    <w:p w:rsidR="003655AF" w:rsidRPr="00951DD6"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1.4</w:t>
            </w:r>
          </w:p>
        </w:tc>
        <w:tc>
          <w:tcPr>
            <w:tcW w:w="6474" w:type="dxa"/>
            <w:vMerge w:val="restart"/>
            <w:shd w:val="pct5" w:color="auto" w:fill="auto"/>
          </w:tcPr>
          <w:p w:rsidR="003655AF" w:rsidRPr="00337FA3" w:rsidRDefault="003655AF" w:rsidP="00EB4F43">
            <w:pPr>
              <w:rPr>
                <w:rFonts w:cs="Arial"/>
              </w:rPr>
            </w:pPr>
            <w:r w:rsidRPr="00951DD6">
              <w:rPr>
                <w:rFonts w:cs="Arial"/>
              </w:rPr>
              <w:t>Does the Facility have an Emergency Preparedness and Response Plan (EPRP)</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thinHorzStripe"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0-10</w:t>
            </w:r>
          </w:p>
        </w:tc>
        <w:tc>
          <w:tcPr>
            <w:tcW w:w="743" w:type="dxa"/>
            <w:shd w:val="thinHorzStripe" w:color="auto" w:fill="auto"/>
          </w:tcPr>
          <w:p w:rsidR="003655AF" w:rsidRPr="0096003C" w:rsidRDefault="003655AF" w:rsidP="00EB4F43">
            <w:pPr>
              <w:jc w:val="center"/>
              <w:rPr>
                <w:rFonts w:cs="Arial"/>
                <w:b/>
              </w:rPr>
            </w:pPr>
          </w:p>
        </w:tc>
        <w:tc>
          <w:tcPr>
            <w:tcW w:w="743" w:type="dxa"/>
            <w:shd w:val="clear" w:color="auto" w:fill="auto"/>
          </w:tcPr>
          <w:p w:rsidR="003655AF" w:rsidRPr="0096003C" w:rsidRDefault="003655AF" w:rsidP="00EB4F43">
            <w:pPr>
              <w:jc w:val="center"/>
              <w:rPr>
                <w:rFonts w:cs="Arial"/>
                <w:b/>
              </w:rPr>
            </w:pPr>
            <w:r w:rsidRPr="0096003C">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1F083B" w:rsidRDefault="003655AF" w:rsidP="00EB4F43">
            <w:pPr>
              <w:rPr>
                <w:rFonts w:cs="Arial"/>
                <w:color w:val="000000" w:themeColor="text1"/>
              </w:rPr>
            </w:pPr>
            <w:r w:rsidRPr="001F083B">
              <w:rPr>
                <w:rFonts w:cs="Arial"/>
                <w:color w:val="000000" w:themeColor="text1"/>
              </w:rPr>
              <w:t>Check the ERPs to verify that combustible wood dust hazards are included in the program. (5 points)</w:t>
            </w:r>
          </w:p>
          <w:p w:rsidR="003655AF" w:rsidRPr="001F083B" w:rsidRDefault="003655AF" w:rsidP="00EB4F43">
            <w:pPr>
              <w:rPr>
                <w:rFonts w:cs="Arial"/>
                <w:color w:val="000000" w:themeColor="text1"/>
              </w:rPr>
            </w:pPr>
            <w:r w:rsidRPr="001F083B">
              <w:rPr>
                <w:rFonts w:cs="Arial"/>
                <w:color w:val="000000" w:themeColor="text1"/>
              </w:rPr>
              <w:t>If documentation supports that the responding fire department has completed pre-incident planning and site visits of the mill within the last 3 years or since the last major process change, whichever is more recent. (The responding fire department may be salaried, volunteer or a company fire brigade provided the brigade meets NFPA 1081 standard. Documentation may include posted Fire Department inspection results.) (</w:t>
            </w:r>
            <w:r w:rsidR="00787439" w:rsidRPr="001F083B">
              <w:rPr>
                <w:rFonts w:cs="Arial"/>
                <w:color w:val="000000" w:themeColor="text1"/>
              </w:rPr>
              <w:t>2</w:t>
            </w:r>
            <w:r w:rsidR="00C21147" w:rsidRPr="001F083B">
              <w:rPr>
                <w:rFonts w:cs="Arial"/>
                <w:color w:val="000000" w:themeColor="text1"/>
              </w:rPr>
              <w:t xml:space="preserve"> </w:t>
            </w:r>
            <w:r w:rsidRPr="001F083B">
              <w:rPr>
                <w:rFonts w:cs="Arial"/>
                <w:color w:val="000000" w:themeColor="text1"/>
              </w:rPr>
              <w:t>points)</w:t>
            </w:r>
          </w:p>
          <w:p w:rsidR="00787439" w:rsidRPr="001F083B" w:rsidRDefault="00787439" w:rsidP="00EB4F43">
            <w:pPr>
              <w:rPr>
                <w:rFonts w:cs="Arial"/>
                <w:color w:val="000000" w:themeColor="text1"/>
              </w:rPr>
            </w:pPr>
          </w:p>
          <w:p w:rsidR="00787439" w:rsidRPr="001F083B" w:rsidRDefault="0053396D" w:rsidP="00EB4F43">
            <w:pPr>
              <w:rPr>
                <w:rFonts w:cs="Arial"/>
                <w:color w:val="000000" w:themeColor="text1"/>
              </w:rPr>
            </w:pPr>
            <w:r w:rsidRPr="001F083B">
              <w:rPr>
                <w:rFonts w:cs="Arial"/>
                <w:color w:val="000000" w:themeColor="text1"/>
              </w:rPr>
              <w:t xml:space="preserve">If the ERP requires </w:t>
            </w:r>
            <w:r w:rsidR="00787439" w:rsidRPr="001F083B">
              <w:rPr>
                <w:rFonts w:cs="Arial"/>
                <w:color w:val="000000" w:themeColor="text1"/>
              </w:rPr>
              <w:t xml:space="preserve">an annual (or more frequent) drill </w:t>
            </w:r>
            <w:r w:rsidRPr="001F083B">
              <w:rPr>
                <w:rFonts w:cs="Arial"/>
                <w:color w:val="000000" w:themeColor="text1"/>
              </w:rPr>
              <w:t xml:space="preserve">award </w:t>
            </w:r>
            <w:r w:rsidR="00787439" w:rsidRPr="001F083B">
              <w:rPr>
                <w:rFonts w:cs="Arial"/>
                <w:color w:val="000000" w:themeColor="text1"/>
              </w:rPr>
              <w:t>3 points.</w:t>
            </w:r>
          </w:p>
          <w:p w:rsidR="003655AF" w:rsidRPr="00D430BD"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B80551">
        <w:trPr>
          <w:trHeight w:val="6507"/>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6C42D4" w:rsidRPr="0096003C" w:rsidRDefault="006C42D4">
      <w:pPr>
        <w:spacing w:before="0" w:after="0" w:line="240" w:lineRule="auto"/>
        <w:rPr>
          <w:rFonts w:cs="Arial"/>
        </w:rPr>
      </w:pPr>
      <w:r w:rsidRPr="0096003C">
        <w:rPr>
          <w:rFonts w:cs="Arial"/>
        </w:rPr>
        <w:br w:type="page"/>
      </w:r>
    </w:p>
    <w:p w:rsidR="003655AF" w:rsidRPr="0096003C"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D174E9">
            <w:pPr>
              <w:rPr>
                <w:rFonts w:cs="Arial"/>
              </w:rPr>
            </w:pPr>
            <w:r w:rsidRPr="0096003C">
              <w:rPr>
                <w:rFonts w:cs="Arial"/>
              </w:rPr>
              <w:t>1.5</w:t>
            </w:r>
          </w:p>
        </w:tc>
        <w:tc>
          <w:tcPr>
            <w:tcW w:w="6474" w:type="dxa"/>
            <w:vMerge w:val="restart"/>
            <w:shd w:val="pct5" w:color="auto" w:fill="auto"/>
          </w:tcPr>
          <w:p w:rsidR="003655AF" w:rsidRPr="00337FA3" w:rsidRDefault="003655AF" w:rsidP="00EB4F43">
            <w:pPr>
              <w:rPr>
                <w:rFonts w:cs="Arial"/>
              </w:rPr>
            </w:pPr>
            <w:r w:rsidRPr="00951DD6">
              <w:rPr>
                <w:rFonts w:cs="Arial"/>
              </w:rPr>
              <w:t>Does the facility have an incident investigation process?</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0-10</w:t>
            </w:r>
          </w:p>
        </w:tc>
        <w:tc>
          <w:tcPr>
            <w:tcW w:w="743" w:type="dxa"/>
            <w:shd w:val="clear" w:color="auto" w:fill="auto"/>
          </w:tcPr>
          <w:p w:rsidR="003655AF" w:rsidRPr="0096003C" w:rsidRDefault="00585B49" w:rsidP="00EB4F43">
            <w:pPr>
              <w:jc w:val="center"/>
              <w:rPr>
                <w:rFonts w:cs="Arial"/>
                <w:b/>
              </w:rPr>
            </w:pPr>
            <w:r w:rsidRPr="0096003C">
              <w:rPr>
                <w:rFonts w:cs="Arial"/>
                <w:b/>
              </w:rPr>
              <w:t>0-10</w:t>
            </w:r>
          </w:p>
        </w:tc>
        <w:tc>
          <w:tcPr>
            <w:tcW w:w="743" w:type="dxa"/>
            <w:shd w:val="clear" w:color="auto" w:fill="auto"/>
          </w:tcPr>
          <w:p w:rsidR="003655AF" w:rsidRPr="0096003C" w:rsidRDefault="003655AF" w:rsidP="00EB4F43">
            <w:pPr>
              <w:jc w:val="center"/>
              <w:rPr>
                <w:rFonts w:cs="Arial"/>
                <w:b/>
              </w:rPr>
            </w:pPr>
            <w:r w:rsidRPr="0096003C">
              <w:rPr>
                <w:rFonts w:cs="Arial"/>
                <w:b/>
              </w:rPr>
              <w:t>/</w:t>
            </w:r>
            <w:r w:rsidR="00585B49" w:rsidRPr="0096003C">
              <w:rPr>
                <w:rFonts w:cs="Arial"/>
                <w:b/>
              </w:rPr>
              <w:t>2</w:t>
            </w:r>
            <w:r w:rsidRPr="0096003C">
              <w:rPr>
                <w:rFonts w:cs="Arial"/>
                <w:b/>
              </w:rPr>
              <w:t>0</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2348E0" w:rsidP="00EB4F43">
            <w:pPr>
              <w:rPr>
                <w:rFonts w:cs="Arial"/>
              </w:rPr>
            </w:pPr>
            <w:r w:rsidRPr="00951DD6">
              <w:rPr>
                <w:rFonts w:cs="Arial"/>
              </w:rPr>
              <w:t xml:space="preserve">D- </w:t>
            </w:r>
            <w:r w:rsidR="003655AF" w:rsidRPr="00951DD6">
              <w:rPr>
                <w:rFonts w:cs="Arial"/>
              </w:rPr>
              <w:t xml:space="preserve">Check documentation for </w:t>
            </w:r>
          </w:p>
          <w:p w:rsidR="003655AF" w:rsidRPr="00951DD6" w:rsidRDefault="003655AF" w:rsidP="00EB4F43">
            <w:pPr>
              <w:pStyle w:val="ListParagraph"/>
              <w:numPr>
                <w:ilvl w:val="0"/>
                <w:numId w:val="64"/>
              </w:numPr>
              <w:rPr>
                <w:rFonts w:ascii="Arial" w:hAnsi="Arial" w:cs="Arial"/>
              </w:rPr>
            </w:pPr>
            <w:r w:rsidRPr="00951DD6">
              <w:rPr>
                <w:rFonts w:ascii="Arial" w:hAnsi="Arial" w:cs="Arial"/>
              </w:rPr>
              <w:t>a reporting process (internal 3 points and external regulators</w:t>
            </w:r>
            <w:r w:rsidR="00D4007E">
              <w:rPr>
                <w:rFonts w:ascii="Arial" w:hAnsi="Arial" w:cs="Arial"/>
              </w:rPr>
              <w:t>/insurers</w:t>
            </w:r>
            <w:r w:rsidRPr="00951DD6">
              <w:rPr>
                <w:rFonts w:ascii="Arial" w:hAnsi="Arial" w:cs="Arial"/>
              </w:rPr>
              <w:t xml:space="preserve"> 2 points) </w:t>
            </w:r>
          </w:p>
          <w:p w:rsidR="003655AF" w:rsidRPr="00951DD6" w:rsidRDefault="003655AF" w:rsidP="00EB4F43">
            <w:pPr>
              <w:pStyle w:val="ListParagraph"/>
              <w:numPr>
                <w:ilvl w:val="0"/>
                <w:numId w:val="64"/>
              </w:numPr>
              <w:rPr>
                <w:rFonts w:ascii="Arial" w:hAnsi="Arial" w:cs="Arial"/>
              </w:rPr>
            </w:pPr>
            <w:r w:rsidRPr="00951DD6">
              <w:rPr>
                <w:rFonts w:ascii="Arial" w:hAnsi="Arial" w:cs="Arial"/>
              </w:rPr>
              <w:t xml:space="preserve">an incident investigation process 3 points </w:t>
            </w:r>
          </w:p>
          <w:p w:rsidR="003655AF" w:rsidRPr="001F083B" w:rsidRDefault="003655AF" w:rsidP="00EB4F43">
            <w:pPr>
              <w:pStyle w:val="ListParagraph"/>
              <w:numPr>
                <w:ilvl w:val="0"/>
                <w:numId w:val="64"/>
              </w:numPr>
              <w:rPr>
                <w:rFonts w:ascii="Arial" w:hAnsi="Arial" w:cs="Arial"/>
                <w:color w:val="000000" w:themeColor="text1"/>
              </w:rPr>
            </w:pPr>
            <w:r w:rsidRPr="00951DD6">
              <w:rPr>
                <w:rFonts w:ascii="Arial" w:hAnsi="Arial" w:cs="Arial"/>
              </w:rPr>
              <w:t xml:space="preserve">that the </w:t>
            </w:r>
            <w:r w:rsidRPr="001F083B">
              <w:rPr>
                <w:rFonts w:ascii="Arial" w:hAnsi="Arial" w:cs="Arial"/>
                <w:color w:val="000000" w:themeColor="text1"/>
              </w:rPr>
              <w:t>process is required to be used for evaluation of events involving combustible wood dust and fire and electrical/gas equipment events if any have occurred in the last year 2 points</w:t>
            </w:r>
          </w:p>
          <w:p w:rsidR="002348E0" w:rsidRPr="00951DD6" w:rsidRDefault="002348E0"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B80551">
        <w:trPr>
          <w:trHeight w:val="7632"/>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3655AF" w:rsidRPr="00951DD6" w:rsidRDefault="003655AF">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D174E9">
            <w:pPr>
              <w:rPr>
                <w:rFonts w:cs="Arial"/>
              </w:rPr>
            </w:pPr>
            <w:r w:rsidRPr="0096003C">
              <w:rPr>
                <w:rFonts w:cs="Arial"/>
              </w:rPr>
              <w:lastRenderedPageBreak/>
              <w:t>1.</w:t>
            </w:r>
            <w:r w:rsidR="00D174E9">
              <w:rPr>
                <w:rFonts w:cs="Arial"/>
              </w:rPr>
              <w:t>6</w:t>
            </w:r>
          </w:p>
        </w:tc>
        <w:tc>
          <w:tcPr>
            <w:tcW w:w="6474" w:type="dxa"/>
            <w:vMerge w:val="restart"/>
            <w:shd w:val="pct5" w:color="auto" w:fill="auto"/>
          </w:tcPr>
          <w:p w:rsidR="003655AF" w:rsidRPr="00337FA3" w:rsidRDefault="003655AF" w:rsidP="00EB4F43">
            <w:pPr>
              <w:rPr>
                <w:rFonts w:cs="Arial"/>
              </w:rPr>
            </w:pPr>
            <w:r w:rsidRPr="00951DD6">
              <w:rPr>
                <w:rFonts w:cs="Arial"/>
              </w:rPr>
              <w:t>Does the Facility have a change management process that includes consideration for combustible wood dust hazards?</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thinHorzStripe"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787439">
            <w:pPr>
              <w:jc w:val="center"/>
              <w:rPr>
                <w:rFonts w:cs="Arial"/>
                <w:b/>
              </w:rPr>
            </w:pPr>
            <w:r w:rsidRPr="0096003C">
              <w:rPr>
                <w:rFonts w:cs="Arial"/>
                <w:b/>
              </w:rPr>
              <w:t>0-</w:t>
            </w:r>
            <w:r w:rsidR="00787439">
              <w:rPr>
                <w:rFonts w:cs="Arial"/>
                <w:b/>
              </w:rPr>
              <w:t>10</w:t>
            </w:r>
          </w:p>
        </w:tc>
        <w:tc>
          <w:tcPr>
            <w:tcW w:w="743" w:type="dxa"/>
            <w:shd w:val="thinHorzStripe" w:color="auto" w:fill="auto"/>
          </w:tcPr>
          <w:p w:rsidR="003655AF" w:rsidRPr="0096003C" w:rsidRDefault="003655AF" w:rsidP="00EB4F43">
            <w:pPr>
              <w:jc w:val="center"/>
              <w:rPr>
                <w:rFonts w:cs="Arial"/>
                <w:b/>
              </w:rPr>
            </w:pPr>
          </w:p>
        </w:tc>
        <w:tc>
          <w:tcPr>
            <w:tcW w:w="743" w:type="dxa"/>
            <w:shd w:val="clear" w:color="auto" w:fill="auto"/>
          </w:tcPr>
          <w:p w:rsidR="003655AF" w:rsidRPr="0096003C" w:rsidRDefault="003655AF" w:rsidP="00787439">
            <w:pPr>
              <w:jc w:val="center"/>
              <w:rPr>
                <w:rFonts w:cs="Arial"/>
                <w:b/>
              </w:rPr>
            </w:pPr>
            <w:r w:rsidRPr="0096003C">
              <w:rPr>
                <w:rFonts w:cs="Arial"/>
                <w:b/>
              </w:rPr>
              <w:t>/</w:t>
            </w:r>
            <w:r w:rsidR="00787439">
              <w:rPr>
                <w:rFonts w:cs="Arial"/>
                <w:b/>
              </w:rPr>
              <w:t>10</w:t>
            </w:r>
          </w:p>
        </w:tc>
      </w:tr>
      <w:tr w:rsidR="003655AF" w:rsidRPr="0096003C" w:rsidTr="00864C7E">
        <w:trPr>
          <w:trHeight w:val="20"/>
          <w:jc w:val="center"/>
        </w:trPr>
        <w:tc>
          <w:tcPr>
            <w:tcW w:w="10114" w:type="dxa"/>
            <w:gridSpan w:val="6"/>
            <w:tcBorders>
              <w:bottom w:val="single" w:sz="4" w:space="0" w:color="auto"/>
            </w:tcBorders>
          </w:tcPr>
          <w:p w:rsidR="00131066" w:rsidRPr="0096003C" w:rsidRDefault="00131066" w:rsidP="00131066">
            <w:pPr>
              <w:rPr>
                <w:rFonts w:cs="Arial"/>
                <w:color w:val="000000"/>
              </w:rPr>
            </w:pPr>
            <w:r w:rsidRPr="0096003C">
              <w:rPr>
                <w:rFonts w:cs="Arial"/>
                <w:color w:val="000000"/>
              </w:rPr>
              <w:t>The process should include (for one point each):</w:t>
            </w:r>
          </w:p>
          <w:p w:rsidR="00131066" w:rsidRPr="001F083B" w:rsidRDefault="00131066" w:rsidP="00131066">
            <w:pPr>
              <w:pStyle w:val="ListParagraph"/>
              <w:numPr>
                <w:ilvl w:val="0"/>
                <w:numId w:val="106"/>
              </w:numPr>
              <w:rPr>
                <w:rFonts w:ascii="Arial" w:hAnsi="Arial" w:cs="Arial"/>
                <w:color w:val="000000" w:themeColor="text1"/>
              </w:rPr>
            </w:pPr>
            <w:r w:rsidRPr="0096003C">
              <w:rPr>
                <w:rFonts w:ascii="Arial" w:hAnsi="Arial" w:cs="Arial"/>
                <w:color w:val="000000"/>
              </w:rPr>
              <w:t xml:space="preserve">Combustible </w:t>
            </w:r>
            <w:r w:rsidRPr="001F083B">
              <w:rPr>
                <w:rFonts w:ascii="Arial" w:hAnsi="Arial" w:cs="Arial"/>
                <w:color w:val="000000" w:themeColor="text1"/>
              </w:rPr>
              <w:t>Wood Dust Hazards and Controls.</w:t>
            </w:r>
          </w:p>
          <w:p w:rsidR="00131066" w:rsidRPr="001F083B" w:rsidRDefault="00131066" w:rsidP="00131066">
            <w:pPr>
              <w:pStyle w:val="ListParagraph"/>
              <w:numPr>
                <w:ilvl w:val="0"/>
                <w:numId w:val="106"/>
              </w:numPr>
              <w:rPr>
                <w:rFonts w:ascii="Arial" w:hAnsi="Arial" w:cs="Arial"/>
                <w:color w:val="000000" w:themeColor="text1"/>
              </w:rPr>
            </w:pPr>
            <w:r w:rsidRPr="001F083B">
              <w:rPr>
                <w:rFonts w:ascii="Arial" w:hAnsi="Arial" w:cs="Arial"/>
                <w:color w:val="000000" w:themeColor="text1"/>
              </w:rPr>
              <w:t>A process to re-evaluate hazards when equipment or processes change, including when auxiliary or other equipment or processes are added on the property that are not directly related to the primary production stream.</w:t>
            </w:r>
          </w:p>
          <w:p w:rsidR="00131066" w:rsidRPr="001F083B" w:rsidRDefault="00131066" w:rsidP="00131066">
            <w:pPr>
              <w:pStyle w:val="ListParagraph"/>
              <w:numPr>
                <w:ilvl w:val="0"/>
                <w:numId w:val="106"/>
              </w:numPr>
              <w:rPr>
                <w:rFonts w:ascii="Arial" w:hAnsi="Arial" w:cs="Arial"/>
                <w:color w:val="000000" w:themeColor="text1"/>
              </w:rPr>
            </w:pPr>
            <w:r w:rsidRPr="001F083B">
              <w:rPr>
                <w:rFonts w:ascii="Arial" w:hAnsi="Arial" w:cs="Arial"/>
                <w:color w:val="000000" w:themeColor="text1"/>
              </w:rPr>
              <w:t>A defined form to record the process and show both worker and management participation, including JOHSC review where applicable</w:t>
            </w:r>
          </w:p>
          <w:p w:rsidR="00131066" w:rsidRPr="001F083B" w:rsidRDefault="00131066" w:rsidP="00131066">
            <w:pPr>
              <w:pStyle w:val="ListParagraph"/>
              <w:numPr>
                <w:ilvl w:val="0"/>
                <w:numId w:val="106"/>
              </w:numPr>
              <w:rPr>
                <w:rFonts w:ascii="Arial" w:hAnsi="Arial" w:cs="Arial"/>
                <w:color w:val="000000" w:themeColor="text1"/>
              </w:rPr>
            </w:pPr>
            <w:r w:rsidRPr="001F083B">
              <w:rPr>
                <w:rFonts w:ascii="Arial" w:hAnsi="Arial" w:cs="Arial"/>
                <w:color w:val="000000" w:themeColor="text1"/>
              </w:rPr>
              <w:t>A process to track action plans that are identified in the management of change process.</w:t>
            </w:r>
          </w:p>
          <w:p w:rsidR="00131066" w:rsidRPr="001F083B" w:rsidRDefault="00131066" w:rsidP="00131066">
            <w:pPr>
              <w:pStyle w:val="ListParagraph"/>
              <w:numPr>
                <w:ilvl w:val="0"/>
                <w:numId w:val="106"/>
              </w:numPr>
              <w:rPr>
                <w:rFonts w:ascii="Arial" w:hAnsi="Arial" w:cs="Arial"/>
                <w:color w:val="000000" w:themeColor="text1"/>
              </w:rPr>
            </w:pPr>
            <w:r w:rsidRPr="001F083B">
              <w:rPr>
                <w:rFonts w:ascii="Arial" w:hAnsi="Arial" w:cs="Arial"/>
                <w:color w:val="000000" w:themeColor="text1"/>
              </w:rPr>
              <w:t>Changes to policies, work procedures to reflect the changes.</w:t>
            </w:r>
          </w:p>
          <w:p w:rsidR="00131066" w:rsidRPr="001F083B" w:rsidRDefault="00131066" w:rsidP="00131066">
            <w:pPr>
              <w:pStyle w:val="ListParagraph"/>
              <w:numPr>
                <w:ilvl w:val="0"/>
                <w:numId w:val="106"/>
              </w:numPr>
              <w:rPr>
                <w:rFonts w:ascii="Arial" w:hAnsi="Arial" w:cs="Arial"/>
                <w:color w:val="000000" w:themeColor="text1"/>
              </w:rPr>
            </w:pPr>
            <w:r w:rsidRPr="001F083B">
              <w:rPr>
                <w:rFonts w:ascii="Arial" w:hAnsi="Arial" w:cs="Arial"/>
                <w:color w:val="000000" w:themeColor="text1"/>
              </w:rPr>
              <w:t>Upset Conditions (I.e. ventilation system disabled).</w:t>
            </w:r>
          </w:p>
          <w:p w:rsidR="00131066" w:rsidRPr="001F083B" w:rsidRDefault="00131066" w:rsidP="00131066">
            <w:pPr>
              <w:pStyle w:val="ListParagraph"/>
              <w:numPr>
                <w:ilvl w:val="0"/>
                <w:numId w:val="106"/>
              </w:numPr>
              <w:rPr>
                <w:rFonts w:ascii="Arial" w:hAnsi="Arial" w:cs="Arial"/>
                <w:color w:val="000000" w:themeColor="text1"/>
              </w:rPr>
            </w:pPr>
            <w:r w:rsidRPr="001F083B">
              <w:rPr>
                <w:rFonts w:ascii="Arial" w:hAnsi="Arial" w:cs="Arial"/>
                <w:color w:val="000000" w:themeColor="text1"/>
              </w:rPr>
              <w:t>A recognition and process to review codes and regulations during the management of change activities.</w:t>
            </w:r>
          </w:p>
          <w:p w:rsidR="00131066" w:rsidRPr="001F083B" w:rsidRDefault="00131066" w:rsidP="00131066">
            <w:pPr>
              <w:pStyle w:val="ListParagraph"/>
              <w:numPr>
                <w:ilvl w:val="0"/>
                <w:numId w:val="106"/>
              </w:numPr>
              <w:rPr>
                <w:rFonts w:ascii="Arial" w:hAnsi="Arial" w:cs="Arial"/>
                <w:color w:val="000000" w:themeColor="text1"/>
              </w:rPr>
            </w:pPr>
            <w:r w:rsidRPr="001F083B">
              <w:rPr>
                <w:rFonts w:ascii="Arial" w:hAnsi="Arial" w:cs="Arial"/>
                <w:color w:val="000000" w:themeColor="text1"/>
              </w:rPr>
              <w:t>A defined responsibility to authorize change only after the safety aspects have been evaluated</w:t>
            </w:r>
          </w:p>
          <w:p w:rsidR="00131066" w:rsidRPr="001F083B" w:rsidRDefault="00131066" w:rsidP="00131066">
            <w:pPr>
              <w:pStyle w:val="ListParagraph"/>
              <w:numPr>
                <w:ilvl w:val="0"/>
                <w:numId w:val="106"/>
              </w:numPr>
              <w:rPr>
                <w:rFonts w:ascii="Arial" w:hAnsi="Arial" w:cs="Arial"/>
                <w:color w:val="000000" w:themeColor="text1"/>
              </w:rPr>
            </w:pPr>
            <w:r w:rsidRPr="001F083B">
              <w:rPr>
                <w:rFonts w:ascii="Arial" w:hAnsi="Arial" w:cs="Arial"/>
                <w:color w:val="000000" w:themeColor="text1"/>
              </w:rPr>
              <w:t xml:space="preserve">Notification of </w:t>
            </w:r>
            <w:r w:rsidR="00787439" w:rsidRPr="001F083B">
              <w:rPr>
                <w:rFonts w:ascii="Arial" w:hAnsi="Arial" w:cs="Arial"/>
                <w:color w:val="000000" w:themeColor="text1"/>
              </w:rPr>
              <w:t xml:space="preserve">applicable </w:t>
            </w:r>
            <w:r w:rsidRPr="001F083B">
              <w:rPr>
                <w:rFonts w:ascii="Arial" w:hAnsi="Arial" w:cs="Arial"/>
                <w:color w:val="000000" w:themeColor="text1"/>
              </w:rPr>
              <w:t>external agencies before planned change will occur</w:t>
            </w:r>
            <w:r w:rsidR="00787439" w:rsidRPr="001F083B">
              <w:rPr>
                <w:rFonts w:ascii="Arial" w:hAnsi="Arial" w:cs="Arial"/>
                <w:color w:val="000000" w:themeColor="text1"/>
              </w:rPr>
              <w:t xml:space="preserve"> if the change requires notification</w:t>
            </w:r>
          </w:p>
          <w:p w:rsidR="00131066" w:rsidRPr="001F083B" w:rsidRDefault="00131066" w:rsidP="00131066">
            <w:pPr>
              <w:pStyle w:val="ListParagraph"/>
              <w:numPr>
                <w:ilvl w:val="0"/>
                <w:numId w:val="106"/>
              </w:numPr>
              <w:rPr>
                <w:rFonts w:ascii="Arial" w:hAnsi="Arial" w:cs="Arial"/>
                <w:color w:val="000000" w:themeColor="text1"/>
              </w:rPr>
            </w:pPr>
            <w:r w:rsidRPr="001F083B">
              <w:rPr>
                <w:rFonts w:ascii="Arial" w:hAnsi="Arial" w:cs="Arial"/>
                <w:color w:val="000000" w:themeColor="text1"/>
              </w:rPr>
              <w:t>Notification of external agencies promptly when unplanned change has already occurred or is occurring</w:t>
            </w:r>
            <w:r w:rsidR="00787439" w:rsidRPr="001F083B">
              <w:rPr>
                <w:rFonts w:ascii="Arial" w:hAnsi="Arial" w:cs="Arial"/>
                <w:color w:val="000000" w:themeColor="text1"/>
              </w:rPr>
              <w:t xml:space="preserve"> if the change requires notification</w:t>
            </w:r>
          </w:p>
          <w:p w:rsidR="00FB2650" w:rsidRPr="00951DD6" w:rsidRDefault="00FB2650" w:rsidP="00951DD6">
            <w:pPr>
              <w:pStyle w:val="ListParagraph"/>
              <w:rPr>
                <w:rFonts w:cs="Arial"/>
                <w:color w:val="000000"/>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B80551">
        <w:trPr>
          <w:trHeight w:val="4356"/>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3655AF" w:rsidRPr="00337FA3" w:rsidRDefault="003655AF">
      <w:pPr>
        <w:rPr>
          <w:rFonts w:cs="Arial"/>
        </w:rPr>
      </w:pPr>
      <w:r w:rsidRPr="00337FA3">
        <w:rPr>
          <w:rFonts w:cs="Arial"/>
        </w:rPr>
        <w:br w:type="page"/>
      </w:r>
    </w:p>
    <w:p w:rsidR="00D96D47" w:rsidRPr="00951DD6" w:rsidRDefault="00D96D47">
      <w:pPr>
        <w:rPr>
          <w:rFonts w:cs="Arial"/>
        </w:rPr>
      </w:pPr>
    </w:p>
    <w:tbl>
      <w:tblPr>
        <w:tblW w:w="963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0"/>
      </w:tblGrid>
      <w:tr w:rsidR="001A487D" w:rsidRPr="0096003C" w:rsidTr="00B80551">
        <w:trPr>
          <w:trHeight w:val="440"/>
        </w:trPr>
        <w:tc>
          <w:tcPr>
            <w:tcW w:w="9630" w:type="dxa"/>
            <w:shd w:val="clear" w:color="auto" w:fill="auto"/>
          </w:tcPr>
          <w:p w:rsidR="001A487D" w:rsidRPr="00951DD6" w:rsidRDefault="001A487D" w:rsidP="00951DD6">
            <w:pPr>
              <w:pStyle w:val="Heading2"/>
              <w:numPr>
                <w:ilvl w:val="0"/>
                <w:numId w:val="100"/>
              </w:numPr>
              <w:rPr>
                <w:rFonts w:ascii="Arial" w:hAnsi="Arial" w:cs="Arial"/>
              </w:rPr>
            </w:pPr>
            <w:bookmarkStart w:id="4" w:name="_Toc403827275"/>
            <w:r w:rsidRPr="00951DD6">
              <w:rPr>
                <w:rFonts w:ascii="Arial" w:hAnsi="Arial" w:cs="Arial"/>
              </w:rPr>
              <w:t>Education/Training/Communication</w:t>
            </w:r>
            <w:bookmarkEnd w:id="4"/>
            <w:r w:rsidRPr="00951DD6">
              <w:rPr>
                <w:rFonts w:ascii="Arial" w:hAnsi="Arial" w:cs="Arial"/>
              </w:rPr>
              <w:t xml:space="preserve"> </w:t>
            </w:r>
          </w:p>
        </w:tc>
      </w:tr>
    </w:tbl>
    <w:p w:rsidR="003655AF" w:rsidRPr="00951DD6" w:rsidRDefault="003655AF">
      <w:pPr>
        <w:rPr>
          <w:rFonts w:cs="Arial"/>
        </w:rPr>
      </w:pPr>
    </w:p>
    <w:tbl>
      <w:tblPr>
        <w:tblW w:w="9690" w:type="dxa"/>
        <w:jc w:val="center"/>
        <w:tblInd w:w="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6021"/>
        <w:gridCol w:w="747"/>
        <w:gridCol w:w="738"/>
        <w:gridCol w:w="743"/>
        <w:gridCol w:w="743"/>
      </w:tblGrid>
      <w:tr w:rsidR="003655AF" w:rsidRPr="0096003C" w:rsidTr="001F083B">
        <w:trPr>
          <w:trHeight w:val="333"/>
          <w:jc w:val="center"/>
        </w:trPr>
        <w:tc>
          <w:tcPr>
            <w:tcW w:w="698" w:type="dxa"/>
            <w:vMerge w:val="restart"/>
            <w:shd w:val="pct5" w:color="auto" w:fill="auto"/>
          </w:tcPr>
          <w:p w:rsidR="003655AF" w:rsidRPr="0096003C" w:rsidRDefault="003655AF" w:rsidP="00EB4F43">
            <w:pPr>
              <w:rPr>
                <w:rFonts w:cs="Arial"/>
              </w:rPr>
            </w:pPr>
            <w:r w:rsidRPr="00337FA3">
              <w:rPr>
                <w:rFonts w:cs="Arial"/>
              </w:rPr>
              <w:t>2.1</w:t>
            </w:r>
          </w:p>
        </w:tc>
        <w:tc>
          <w:tcPr>
            <w:tcW w:w="6021" w:type="dxa"/>
            <w:vMerge w:val="restart"/>
            <w:shd w:val="pct5" w:color="auto" w:fill="auto"/>
          </w:tcPr>
          <w:p w:rsidR="003655AF" w:rsidRPr="00337FA3" w:rsidRDefault="003655AF" w:rsidP="00EB4F43">
            <w:pPr>
              <w:rPr>
                <w:rFonts w:cs="Arial"/>
              </w:rPr>
            </w:pPr>
            <w:r w:rsidRPr="00951DD6">
              <w:rPr>
                <w:rFonts w:cs="Arial"/>
              </w:rPr>
              <w:t>Do the indoctrination, education and training programs include information on Combustible Wood Dust?</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1F083B">
        <w:trPr>
          <w:trHeight w:val="325"/>
          <w:jc w:val="center"/>
        </w:trPr>
        <w:tc>
          <w:tcPr>
            <w:tcW w:w="698" w:type="dxa"/>
            <w:vMerge/>
            <w:shd w:val="pct5" w:color="auto" w:fill="auto"/>
          </w:tcPr>
          <w:p w:rsidR="003655AF" w:rsidRPr="0096003C" w:rsidRDefault="003655AF" w:rsidP="00EB4F43">
            <w:pPr>
              <w:rPr>
                <w:rFonts w:cs="Arial"/>
              </w:rPr>
            </w:pPr>
          </w:p>
        </w:tc>
        <w:tc>
          <w:tcPr>
            <w:tcW w:w="6021" w:type="dxa"/>
            <w:vMerge/>
            <w:shd w:val="pct5" w:color="auto" w:fill="auto"/>
          </w:tcPr>
          <w:p w:rsidR="003655AF" w:rsidRPr="0096003C" w:rsidRDefault="003655AF" w:rsidP="00EB4F43">
            <w:pPr>
              <w:rPr>
                <w:rFonts w:cs="Arial"/>
              </w:rPr>
            </w:pPr>
          </w:p>
        </w:tc>
        <w:tc>
          <w:tcPr>
            <w:tcW w:w="747" w:type="dxa"/>
            <w:tcBorders>
              <w:bottom w:val="single" w:sz="4" w:space="0" w:color="auto"/>
            </w:tcBorders>
            <w:shd w:val="clear"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1F083B">
        <w:trPr>
          <w:trHeight w:val="345"/>
          <w:jc w:val="center"/>
        </w:trPr>
        <w:tc>
          <w:tcPr>
            <w:tcW w:w="698" w:type="dxa"/>
            <w:vMerge/>
            <w:shd w:val="pct5" w:color="auto" w:fill="auto"/>
          </w:tcPr>
          <w:p w:rsidR="003655AF" w:rsidRPr="0096003C" w:rsidRDefault="003655AF" w:rsidP="00EB4F43">
            <w:pPr>
              <w:rPr>
                <w:rFonts w:cs="Arial"/>
              </w:rPr>
            </w:pPr>
          </w:p>
        </w:tc>
        <w:tc>
          <w:tcPr>
            <w:tcW w:w="6021" w:type="dxa"/>
            <w:vMerge/>
            <w:shd w:val="pct5" w:color="auto" w:fill="auto"/>
          </w:tcPr>
          <w:p w:rsidR="003655AF" w:rsidRPr="0096003C" w:rsidRDefault="003655AF" w:rsidP="00EB4F43">
            <w:pPr>
              <w:rPr>
                <w:rFonts w:cs="Arial"/>
              </w:rPr>
            </w:pPr>
          </w:p>
        </w:tc>
        <w:tc>
          <w:tcPr>
            <w:tcW w:w="747" w:type="dxa"/>
            <w:shd w:val="clear" w:color="auto" w:fill="auto"/>
          </w:tcPr>
          <w:p w:rsidR="003655AF" w:rsidRPr="0096003C" w:rsidRDefault="00585B49" w:rsidP="00EB4F43">
            <w:pPr>
              <w:jc w:val="center"/>
              <w:rPr>
                <w:rFonts w:cs="Arial"/>
                <w:b/>
              </w:rPr>
            </w:pPr>
            <w:r w:rsidRPr="0096003C">
              <w:rPr>
                <w:rFonts w:cs="Arial"/>
                <w:b/>
              </w:rPr>
              <w:t>0-10</w:t>
            </w:r>
          </w:p>
        </w:tc>
        <w:tc>
          <w:tcPr>
            <w:tcW w:w="738" w:type="dxa"/>
            <w:shd w:val="clear" w:color="auto" w:fill="auto"/>
          </w:tcPr>
          <w:p w:rsidR="003655AF" w:rsidRPr="0096003C" w:rsidRDefault="00585B49" w:rsidP="00EB4F43">
            <w:pPr>
              <w:jc w:val="center"/>
              <w:rPr>
                <w:rFonts w:cs="Arial"/>
                <w:b/>
              </w:rPr>
            </w:pPr>
            <w:r w:rsidRPr="0096003C">
              <w:rPr>
                <w:rFonts w:cs="Arial"/>
                <w:b/>
              </w:rPr>
              <w:t>0-5</w:t>
            </w:r>
          </w:p>
        </w:tc>
        <w:tc>
          <w:tcPr>
            <w:tcW w:w="743" w:type="dxa"/>
            <w:shd w:val="clear" w:color="auto" w:fill="auto"/>
          </w:tcPr>
          <w:p w:rsidR="003655AF" w:rsidRPr="0096003C" w:rsidRDefault="00585B49"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w:t>
            </w:r>
            <w:r w:rsidR="00585B49" w:rsidRPr="0096003C">
              <w:rPr>
                <w:rFonts w:cs="Arial"/>
                <w:b/>
              </w:rPr>
              <w:t>2</w:t>
            </w:r>
            <w:r w:rsidRPr="0096003C">
              <w:rPr>
                <w:rFonts w:cs="Arial"/>
                <w:b/>
              </w:rPr>
              <w:t>0</w:t>
            </w:r>
          </w:p>
        </w:tc>
      </w:tr>
      <w:tr w:rsidR="003655AF" w:rsidRPr="0096003C" w:rsidTr="00EB4F43">
        <w:trPr>
          <w:trHeight w:val="20"/>
          <w:jc w:val="center"/>
        </w:trPr>
        <w:tc>
          <w:tcPr>
            <w:tcW w:w="9690" w:type="dxa"/>
            <w:gridSpan w:val="6"/>
            <w:tcBorders>
              <w:bottom w:val="single" w:sz="4" w:space="0" w:color="auto"/>
            </w:tcBorders>
          </w:tcPr>
          <w:p w:rsidR="003655AF" w:rsidRPr="00951DD6" w:rsidRDefault="003655AF" w:rsidP="00EB4F43">
            <w:pPr>
              <w:rPr>
                <w:rFonts w:cs="Arial"/>
                <w:color w:val="000000"/>
              </w:rPr>
            </w:pPr>
            <w:r w:rsidRPr="00951DD6">
              <w:rPr>
                <w:rFonts w:cs="Arial"/>
                <w:color w:val="000000"/>
              </w:rPr>
              <w:t>D - Check training documentation for:</w:t>
            </w:r>
          </w:p>
          <w:p w:rsidR="003655AF" w:rsidRDefault="0053396D" w:rsidP="00EB4F43">
            <w:pPr>
              <w:rPr>
                <w:rFonts w:eastAsia="Times New Roman" w:cs="Arial"/>
                <w:bCs/>
                <w:iCs/>
              </w:rPr>
            </w:pPr>
            <w:r>
              <w:rPr>
                <w:rFonts w:cs="Arial"/>
              </w:rPr>
              <w:t>Has specific combustible dust training applicable to each position been identified</w:t>
            </w:r>
            <w:r w:rsidR="003655AF" w:rsidRPr="00951DD6">
              <w:rPr>
                <w:rFonts w:cs="Arial"/>
              </w:rPr>
              <w:t>?</w:t>
            </w:r>
            <w:r w:rsidR="003655AF" w:rsidRPr="00951DD6">
              <w:rPr>
                <w:rFonts w:eastAsia="Times New Roman" w:cs="Arial"/>
                <w:bCs/>
                <w:iCs/>
              </w:rPr>
              <w:t xml:space="preserve"> The Auditor must determine if the training being provided is adequate for the hazards and risks associated with combustible wood dust in the Facility.</w:t>
            </w:r>
          </w:p>
          <w:p w:rsidR="00E475B8" w:rsidRDefault="00E475B8" w:rsidP="00EB4F43">
            <w:pPr>
              <w:rPr>
                <w:rFonts w:eastAsia="Times New Roman" w:cs="Arial"/>
                <w:bCs/>
                <w:iCs/>
              </w:rPr>
            </w:pPr>
            <w:r>
              <w:rPr>
                <w:rFonts w:eastAsia="Times New Roman" w:cs="Arial"/>
                <w:bCs/>
                <w:iCs/>
              </w:rPr>
              <w:t>Examples of adequate training include:</w:t>
            </w:r>
          </w:p>
          <w:p w:rsidR="00E475B8" w:rsidRDefault="00E475B8" w:rsidP="00E475B8">
            <w:pPr>
              <w:rPr>
                <w:rFonts w:eastAsia="Times New Roman" w:cs="Arial"/>
                <w:bCs/>
                <w:iCs/>
              </w:rPr>
            </w:pPr>
            <w:r w:rsidRPr="00E475B8">
              <w:rPr>
                <w:rFonts w:eastAsia="Times New Roman" w:cs="Arial"/>
                <w:bCs/>
                <w:iCs/>
              </w:rPr>
              <w:t xml:space="preserve">FIPI TRAINING MODULES:                                  </w:t>
            </w:r>
          </w:p>
          <w:p w:rsidR="00E475B8" w:rsidRPr="00B80551" w:rsidRDefault="00E475B8" w:rsidP="00B80551">
            <w:pPr>
              <w:pStyle w:val="ListParagraph"/>
              <w:numPr>
                <w:ilvl w:val="0"/>
                <w:numId w:val="185"/>
              </w:numPr>
              <w:rPr>
                <w:rFonts w:ascii="Arial" w:eastAsia="Times New Roman" w:hAnsi="Arial" w:cs="Arial"/>
                <w:bCs/>
                <w:iCs/>
              </w:rPr>
            </w:pPr>
            <w:r w:rsidRPr="00B80551">
              <w:rPr>
                <w:rFonts w:ascii="Arial" w:eastAsia="Times New Roman" w:hAnsi="Arial" w:cs="Arial"/>
                <w:bCs/>
                <w:iCs/>
              </w:rPr>
              <w:t xml:space="preserve">Combustible Dust Hazard Recognition    </w:t>
            </w:r>
          </w:p>
          <w:p w:rsidR="00E475B8" w:rsidRPr="00B80551" w:rsidRDefault="00E475B8" w:rsidP="00B80551">
            <w:pPr>
              <w:pStyle w:val="ListParagraph"/>
              <w:numPr>
                <w:ilvl w:val="0"/>
                <w:numId w:val="185"/>
              </w:numPr>
              <w:rPr>
                <w:rFonts w:ascii="Arial" w:eastAsia="Times New Roman" w:hAnsi="Arial" w:cs="Arial"/>
                <w:bCs/>
                <w:iCs/>
              </w:rPr>
            </w:pPr>
            <w:r w:rsidRPr="00B80551">
              <w:rPr>
                <w:rFonts w:ascii="Arial" w:eastAsia="Times New Roman" w:hAnsi="Arial" w:cs="Arial"/>
                <w:bCs/>
                <w:iCs/>
              </w:rPr>
              <w:t>Combustible Dust Hazard Mitigation</w:t>
            </w:r>
          </w:p>
          <w:p w:rsidR="003655AF" w:rsidRPr="00B80551" w:rsidRDefault="00E475B8" w:rsidP="00B80551">
            <w:pPr>
              <w:pStyle w:val="ListParagraph"/>
              <w:numPr>
                <w:ilvl w:val="0"/>
                <w:numId w:val="185"/>
              </w:numPr>
              <w:rPr>
                <w:rFonts w:cs="Arial"/>
                <w:b/>
                <w:color w:val="000000"/>
                <w:sz w:val="10"/>
              </w:rPr>
            </w:pPr>
            <w:r w:rsidRPr="00B80551">
              <w:rPr>
                <w:rFonts w:ascii="Arial" w:eastAsia="Times New Roman" w:hAnsi="Arial" w:cs="Arial"/>
                <w:bCs/>
                <w:iCs/>
              </w:rPr>
              <w:t>Contractor Introduction to Combustible Dust</w:t>
            </w:r>
            <w:r w:rsidR="00585B49" w:rsidRPr="00B80551">
              <w:rPr>
                <w:rFonts w:cs="Arial"/>
                <w:color w:val="00B050"/>
              </w:rPr>
              <w:t xml:space="preserve"> </w:t>
            </w:r>
          </w:p>
        </w:tc>
      </w:tr>
      <w:tr w:rsidR="003655AF" w:rsidRPr="0096003C" w:rsidTr="00EB4F43">
        <w:trPr>
          <w:trHeight w:val="20"/>
          <w:jc w:val="center"/>
        </w:trPr>
        <w:tc>
          <w:tcPr>
            <w:tcW w:w="9690"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B80551">
        <w:trPr>
          <w:trHeight w:val="5535"/>
          <w:jc w:val="center"/>
        </w:trPr>
        <w:tc>
          <w:tcPr>
            <w:tcW w:w="9690" w:type="dxa"/>
            <w:gridSpan w:val="6"/>
            <w:tcBorders>
              <w:top w:val="nil"/>
              <w:bottom w:val="single" w:sz="4" w:space="0" w:color="auto"/>
            </w:tcBorders>
          </w:tcPr>
          <w:p w:rsidR="003655AF" w:rsidRPr="0096003C" w:rsidRDefault="003655AF" w:rsidP="00EB4F43">
            <w:pPr>
              <w:rPr>
                <w:rFonts w:cs="Arial"/>
              </w:rPr>
            </w:pPr>
          </w:p>
        </w:tc>
      </w:tr>
    </w:tbl>
    <w:p w:rsidR="003655AF" w:rsidRPr="00951DD6" w:rsidRDefault="003655AF">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lastRenderedPageBreak/>
              <w:t>2.2</w:t>
            </w:r>
          </w:p>
        </w:tc>
        <w:tc>
          <w:tcPr>
            <w:tcW w:w="6474" w:type="dxa"/>
            <w:vMerge w:val="restart"/>
            <w:shd w:val="pct5" w:color="auto" w:fill="auto"/>
          </w:tcPr>
          <w:p w:rsidR="003655AF" w:rsidRPr="00337FA3" w:rsidRDefault="003655AF" w:rsidP="00EB4F43">
            <w:pPr>
              <w:rPr>
                <w:rFonts w:cs="Arial"/>
              </w:rPr>
            </w:pPr>
            <w:r w:rsidRPr="00951DD6">
              <w:rPr>
                <w:rFonts w:cs="Arial"/>
              </w:rPr>
              <w:t xml:space="preserve">Do the indoctrination, </w:t>
            </w:r>
            <w:r w:rsidRPr="001F083B">
              <w:rPr>
                <w:rFonts w:cs="Arial"/>
                <w:color w:val="000000" w:themeColor="text1"/>
              </w:rPr>
              <w:t xml:space="preserve">education and training programs include identification of Combustible Wood </w:t>
            </w:r>
            <w:r w:rsidRPr="00951DD6">
              <w:rPr>
                <w:rFonts w:cs="Arial"/>
              </w:rPr>
              <w:t>Dust?</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w:t>
            </w:r>
          </w:p>
        </w:tc>
        <w:tc>
          <w:tcPr>
            <w:tcW w:w="743" w:type="dxa"/>
            <w:shd w:val="clear" w:color="auto" w:fill="auto"/>
          </w:tcPr>
          <w:p w:rsidR="003655AF" w:rsidRPr="0096003C" w:rsidRDefault="003655AF" w:rsidP="00EB4F43">
            <w:pPr>
              <w:jc w:val="center"/>
              <w:rPr>
                <w:rFonts w:cs="Arial"/>
                <w:b/>
              </w:rPr>
            </w:pPr>
            <w:r w:rsidRPr="0096003C">
              <w:rPr>
                <w:rFonts w:cs="Arial"/>
                <w:b/>
              </w:rPr>
              <w:t>0-9</w:t>
            </w:r>
          </w:p>
        </w:tc>
        <w:tc>
          <w:tcPr>
            <w:tcW w:w="743" w:type="dxa"/>
            <w:shd w:val="clear" w:color="auto" w:fill="auto"/>
          </w:tcPr>
          <w:p w:rsidR="003655AF" w:rsidRPr="0096003C" w:rsidRDefault="003655AF" w:rsidP="00EB4F43">
            <w:pPr>
              <w:jc w:val="center"/>
              <w:rPr>
                <w:rFonts w:cs="Arial"/>
                <w:b/>
              </w:rPr>
            </w:pPr>
            <w:r w:rsidRPr="0096003C">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cs="Arial"/>
                <w:color w:val="000000"/>
              </w:rPr>
            </w:pPr>
            <w:r w:rsidRPr="00951DD6">
              <w:rPr>
                <w:rFonts w:cs="Arial"/>
                <w:color w:val="000000"/>
              </w:rPr>
              <w:t>D - Check training documentation for:</w:t>
            </w:r>
          </w:p>
          <w:p w:rsidR="003655AF" w:rsidRPr="0016110D" w:rsidRDefault="003655AF" w:rsidP="00EB4F43">
            <w:pPr>
              <w:rPr>
                <w:rFonts w:cs="Arial"/>
                <w:b/>
                <w:color w:val="000000"/>
              </w:rPr>
            </w:pPr>
            <w:r w:rsidRPr="00951DD6">
              <w:rPr>
                <w:rFonts w:cs="Arial"/>
              </w:rPr>
              <w:t>Identification of combustible dust hazards</w:t>
            </w:r>
            <w:r w:rsidRPr="001F083B">
              <w:rPr>
                <w:rFonts w:cs="Arial"/>
              </w:rPr>
              <w:t>.</w:t>
            </w:r>
            <w:r w:rsidRPr="001F083B">
              <w:rPr>
                <w:rFonts w:cs="Arial"/>
                <w:color w:val="000000"/>
              </w:rPr>
              <w:t xml:space="preserve">  1 point</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B80551">
        <w:trPr>
          <w:trHeight w:val="8541"/>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864C7E" w:rsidRPr="00951DD6" w:rsidRDefault="00864C7E" w:rsidP="00864C7E">
      <w:pPr>
        <w:rPr>
          <w:rFonts w:cs="Arial"/>
        </w:rPr>
      </w:pPr>
    </w:p>
    <w:p w:rsidR="00864C7E" w:rsidRPr="00951DD6" w:rsidRDefault="00864C7E">
      <w:pPr>
        <w:spacing w:before="0" w:after="0" w:line="240" w:lineRule="auto"/>
        <w:rPr>
          <w:rFonts w:cs="Arial"/>
        </w:rPr>
      </w:pPr>
      <w:r w:rsidRPr="00951DD6">
        <w:rPr>
          <w:rFonts w:cs="Arial"/>
        </w:rPr>
        <w:br w:type="page"/>
      </w:r>
    </w:p>
    <w:p w:rsidR="003655AF" w:rsidRPr="00951DD6"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2.3</w:t>
            </w:r>
          </w:p>
        </w:tc>
        <w:tc>
          <w:tcPr>
            <w:tcW w:w="6474" w:type="dxa"/>
            <w:vMerge w:val="restart"/>
            <w:shd w:val="pct5" w:color="auto" w:fill="auto"/>
          </w:tcPr>
          <w:p w:rsidR="003655AF" w:rsidRPr="00337FA3" w:rsidRDefault="003655AF" w:rsidP="00EB4F43">
            <w:pPr>
              <w:rPr>
                <w:rFonts w:cs="Arial"/>
              </w:rPr>
            </w:pPr>
            <w:r w:rsidRPr="001F083B">
              <w:rPr>
                <w:rFonts w:cs="Arial"/>
                <w:color w:val="000000" w:themeColor="text1"/>
              </w:rPr>
              <w:t xml:space="preserve">Do the indoctrination, education and training programs include control of Combustible </w:t>
            </w:r>
            <w:r w:rsidRPr="00951DD6">
              <w:rPr>
                <w:rFonts w:cs="Arial"/>
              </w:rPr>
              <w:t>Wood Dust?</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cs="Arial"/>
                <w:color w:val="000000"/>
              </w:rPr>
            </w:pPr>
            <w:r w:rsidRPr="00951DD6">
              <w:rPr>
                <w:rFonts w:cs="Arial"/>
                <w:color w:val="000000"/>
              </w:rPr>
              <w:t>Check training documentation for:</w:t>
            </w:r>
          </w:p>
          <w:p w:rsidR="003655AF" w:rsidRPr="00951DD6" w:rsidRDefault="003655AF" w:rsidP="00EB4F43">
            <w:pPr>
              <w:rPr>
                <w:rFonts w:cs="Arial"/>
                <w:b/>
                <w:color w:val="000000"/>
              </w:rPr>
            </w:pPr>
            <w:r w:rsidRPr="00951DD6">
              <w:rPr>
                <w:rFonts w:cs="Arial"/>
              </w:rPr>
              <w:t>Methods of control for combustible dust.</w:t>
            </w:r>
            <w:r w:rsidRPr="00951DD6">
              <w:rPr>
                <w:rFonts w:cs="Arial"/>
                <w:b/>
                <w:color w:val="000000"/>
              </w:rPr>
              <w:t xml:space="preserve"> </w:t>
            </w:r>
          </w:p>
          <w:p w:rsidR="003655AF" w:rsidRPr="001F083B" w:rsidRDefault="003655AF" w:rsidP="00EB4F43">
            <w:pPr>
              <w:rPr>
                <w:rFonts w:cs="Arial"/>
                <w:color w:val="000000"/>
              </w:rPr>
            </w:pPr>
            <w:r w:rsidRPr="001F083B">
              <w:rPr>
                <w:rFonts w:cs="Arial"/>
                <w:color w:val="000000"/>
              </w:rPr>
              <w:t>These should include:</w:t>
            </w:r>
          </w:p>
          <w:p w:rsidR="003655AF" w:rsidRPr="00951DD6" w:rsidRDefault="003655AF" w:rsidP="00EB4F43">
            <w:pPr>
              <w:rPr>
                <w:rFonts w:cs="Arial"/>
                <w:b/>
              </w:rPr>
            </w:pPr>
            <w:r w:rsidRPr="00951DD6">
              <w:rPr>
                <w:rFonts w:cs="Arial"/>
                <w:b/>
              </w:rPr>
              <w:t>Regular Activities:</w:t>
            </w:r>
          </w:p>
          <w:p w:rsidR="003655AF" w:rsidRPr="00951DD6" w:rsidRDefault="003655AF" w:rsidP="00EB4F43">
            <w:pPr>
              <w:pStyle w:val="ListParagraph"/>
              <w:numPr>
                <w:ilvl w:val="0"/>
                <w:numId w:val="65"/>
              </w:numPr>
              <w:rPr>
                <w:rFonts w:ascii="Arial" w:hAnsi="Arial" w:cs="Arial"/>
              </w:rPr>
            </w:pPr>
            <w:r w:rsidRPr="00951DD6">
              <w:rPr>
                <w:rFonts w:ascii="Arial" w:hAnsi="Arial" w:cs="Arial"/>
              </w:rPr>
              <w:t>Monitoring</w:t>
            </w:r>
          </w:p>
          <w:p w:rsidR="003655AF" w:rsidRPr="00951DD6" w:rsidRDefault="003655AF" w:rsidP="00EB4F43">
            <w:pPr>
              <w:pStyle w:val="ListParagraph"/>
              <w:numPr>
                <w:ilvl w:val="0"/>
                <w:numId w:val="65"/>
              </w:numPr>
              <w:rPr>
                <w:rFonts w:ascii="Arial" w:hAnsi="Arial" w:cs="Arial"/>
              </w:rPr>
            </w:pPr>
            <w:r w:rsidRPr="00951DD6">
              <w:rPr>
                <w:rFonts w:ascii="Arial" w:hAnsi="Arial" w:cs="Arial"/>
              </w:rPr>
              <w:t>Reporting</w:t>
            </w:r>
          </w:p>
          <w:p w:rsidR="003655AF" w:rsidRPr="00951DD6" w:rsidRDefault="003655AF" w:rsidP="00EB4F43">
            <w:pPr>
              <w:rPr>
                <w:rFonts w:cs="Arial"/>
                <w:b/>
              </w:rPr>
            </w:pPr>
            <w:r w:rsidRPr="00951DD6">
              <w:rPr>
                <w:rFonts w:cs="Arial"/>
                <w:b/>
              </w:rPr>
              <w:t>Cleanup Activities:</w:t>
            </w:r>
          </w:p>
          <w:p w:rsidR="003655AF" w:rsidRPr="00951DD6" w:rsidRDefault="003655AF" w:rsidP="00EB4F43">
            <w:pPr>
              <w:pStyle w:val="ListParagraph"/>
              <w:numPr>
                <w:ilvl w:val="0"/>
                <w:numId w:val="66"/>
              </w:numPr>
              <w:rPr>
                <w:rFonts w:ascii="Arial" w:hAnsi="Arial" w:cs="Arial"/>
              </w:rPr>
            </w:pPr>
            <w:r w:rsidRPr="00951DD6">
              <w:rPr>
                <w:rFonts w:ascii="Arial" w:hAnsi="Arial" w:cs="Arial"/>
              </w:rPr>
              <w:t>Low pressure Air (defined)</w:t>
            </w:r>
          </w:p>
          <w:p w:rsidR="003655AF" w:rsidRPr="00951DD6" w:rsidRDefault="003655AF" w:rsidP="00EB4F43">
            <w:pPr>
              <w:pStyle w:val="ListParagraph"/>
              <w:numPr>
                <w:ilvl w:val="0"/>
                <w:numId w:val="66"/>
              </w:numPr>
              <w:rPr>
                <w:rFonts w:ascii="Arial" w:hAnsi="Arial" w:cs="Arial"/>
              </w:rPr>
            </w:pPr>
            <w:r w:rsidRPr="00951DD6">
              <w:rPr>
                <w:rFonts w:ascii="Arial" w:hAnsi="Arial" w:cs="Arial"/>
              </w:rPr>
              <w:t>Brooms</w:t>
            </w:r>
          </w:p>
          <w:p w:rsidR="003655AF" w:rsidRPr="00951DD6" w:rsidRDefault="003655AF" w:rsidP="00EB4F43">
            <w:pPr>
              <w:pStyle w:val="ListParagraph"/>
              <w:numPr>
                <w:ilvl w:val="0"/>
                <w:numId w:val="66"/>
              </w:numPr>
              <w:rPr>
                <w:rFonts w:ascii="Arial" w:hAnsi="Arial" w:cs="Arial"/>
                <w:b/>
                <w:color w:val="000000"/>
              </w:rPr>
            </w:pPr>
            <w:r w:rsidRPr="00951DD6">
              <w:rPr>
                <w:rFonts w:ascii="Arial" w:hAnsi="Arial" w:cs="Arial"/>
              </w:rPr>
              <w:t>Minimize stirring up dust.</w:t>
            </w:r>
          </w:p>
          <w:p w:rsidR="003655AF" w:rsidRPr="00337FA3"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B80551">
        <w:trPr>
          <w:trHeight w:val="5661"/>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864C7E" w:rsidRPr="00951DD6" w:rsidRDefault="00864C7E">
      <w:pPr>
        <w:spacing w:before="0" w:after="0" w:line="240" w:lineRule="auto"/>
        <w:rPr>
          <w:rFonts w:cs="Arial"/>
        </w:rPr>
      </w:pPr>
      <w:r w:rsidRPr="00951DD6">
        <w:rPr>
          <w:rFonts w:cs="Arial"/>
        </w:rPr>
        <w:br w:type="page"/>
      </w:r>
    </w:p>
    <w:p w:rsidR="003655AF" w:rsidRPr="00951DD6"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2.4</w:t>
            </w:r>
          </w:p>
        </w:tc>
        <w:tc>
          <w:tcPr>
            <w:tcW w:w="6474" w:type="dxa"/>
            <w:vMerge w:val="restart"/>
            <w:shd w:val="pct5" w:color="auto" w:fill="auto"/>
          </w:tcPr>
          <w:p w:rsidR="003655AF" w:rsidRPr="00337FA3" w:rsidRDefault="003655AF" w:rsidP="00EB4F43">
            <w:pPr>
              <w:rPr>
                <w:rFonts w:cs="Arial"/>
              </w:rPr>
            </w:pPr>
            <w:r w:rsidRPr="00951DD6">
              <w:rPr>
                <w:rFonts w:cs="Arial"/>
              </w:rPr>
              <w:t xml:space="preserve">Do the </w:t>
            </w:r>
            <w:r w:rsidRPr="001F083B">
              <w:rPr>
                <w:rFonts w:cs="Arial"/>
                <w:color w:val="000000" w:themeColor="text1"/>
              </w:rPr>
              <w:t>indoctrination, education and training programs include information on ignition sources?</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w:t>
            </w:r>
          </w:p>
        </w:tc>
        <w:tc>
          <w:tcPr>
            <w:tcW w:w="743" w:type="dxa"/>
            <w:shd w:val="clear" w:color="auto" w:fill="auto"/>
          </w:tcPr>
          <w:p w:rsidR="003655AF" w:rsidRPr="0096003C" w:rsidRDefault="003655AF" w:rsidP="00EB4F43">
            <w:pPr>
              <w:jc w:val="center"/>
              <w:rPr>
                <w:rFonts w:cs="Arial"/>
                <w:b/>
              </w:rPr>
            </w:pPr>
            <w:r w:rsidRPr="0096003C">
              <w:rPr>
                <w:rFonts w:cs="Arial"/>
                <w:b/>
              </w:rPr>
              <w:t>0-4</w:t>
            </w:r>
          </w:p>
        </w:tc>
        <w:tc>
          <w:tcPr>
            <w:tcW w:w="743" w:type="dxa"/>
            <w:shd w:val="clear" w:color="auto" w:fill="auto"/>
          </w:tcPr>
          <w:p w:rsidR="003655AF" w:rsidRPr="0096003C" w:rsidRDefault="003655AF" w:rsidP="00EB4F43">
            <w:pPr>
              <w:jc w:val="center"/>
              <w:rPr>
                <w:rFonts w:cs="Arial"/>
                <w:b/>
              </w:rPr>
            </w:pPr>
            <w:r w:rsidRPr="0096003C">
              <w:rPr>
                <w:rFonts w:cs="Arial"/>
                <w:b/>
              </w:rPr>
              <w:t>/5</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cs="Arial"/>
                <w:color w:val="000000"/>
              </w:rPr>
            </w:pPr>
            <w:r w:rsidRPr="00951DD6">
              <w:rPr>
                <w:rFonts w:cs="Arial"/>
                <w:color w:val="000000"/>
              </w:rPr>
              <w:t>Check training documentation for:</w:t>
            </w:r>
          </w:p>
          <w:p w:rsidR="0016110D" w:rsidRPr="00337FA3" w:rsidRDefault="003655AF" w:rsidP="0016110D">
            <w:pPr>
              <w:rPr>
                <w:rFonts w:cs="Arial"/>
              </w:rPr>
            </w:pPr>
            <w:r w:rsidRPr="00951DD6">
              <w:rPr>
                <w:rFonts w:cs="Arial"/>
              </w:rPr>
              <w:t xml:space="preserve">Identification and control of ignition sources. </w:t>
            </w:r>
            <w:r w:rsidR="004D7A5D">
              <w:rPr>
                <w:rFonts w:cs="Arial"/>
              </w:rPr>
              <w:t xml:space="preserve">The training is intended to cover the topic of ‘bearings’ rather than listing every bearing, for example. </w:t>
            </w:r>
            <w:r w:rsidRPr="00951DD6">
              <w:rPr>
                <w:rFonts w:cs="Arial"/>
              </w:rPr>
              <w:t>1 point</w:t>
            </w:r>
          </w:p>
          <w:p w:rsidR="003655AF" w:rsidRPr="00337FA3"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B80551">
        <w:trPr>
          <w:trHeight w:val="7623"/>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864C7E" w:rsidRPr="00951DD6" w:rsidRDefault="00864C7E" w:rsidP="00864C7E">
      <w:pPr>
        <w:rPr>
          <w:rFonts w:cs="Arial"/>
        </w:rPr>
      </w:pPr>
    </w:p>
    <w:p w:rsidR="00864C7E" w:rsidRPr="00951DD6" w:rsidRDefault="00864C7E">
      <w:pPr>
        <w:spacing w:before="0" w:after="0" w:line="240" w:lineRule="auto"/>
        <w:rPr>
          <w:rFonts w:cs="Arial"/>
        </w:rPr>
      </w:pPr>
      <w:r w:rsidRPr="00951DD6">
        <w:rPr>
          <w:rFonts w:cs="Arial"/>
        </w:rPr>
        <w:br w:type="page"/>
      </w:r>
    </w:p>
    <w:p w:rsidR="003655AF" w:rsidRPr="00951DD6"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2.5</w:t>
            </w:r>
          </w:p>
        </w:tc>
        <w:tc>
          <w:tcPr>
            <w:tcW w:w="6474" w:type="dxa"/>
            <w:vMerge w:val="restart"/>
            <w:shd w:val="pct5" w:color="auto" w:fill="auto"/>
          </w:tcPr>
          <w:p w:rsidR="003655AF" w:rsidRPr="00337FA3" w:rsidRDefault="003655AF" w:rsidP="00EB4F43">
            <w:pPr>
              <w:rPr>
                <w:rFonts w:cs="Arial"/>
              </w:rPr>
            </w:pPr>
            <w:r w:rsidRPr="00951DD6">
              <w:rPr>
                <w:rFonts w:cs="Arial"/>
              </w:rPr>
              <w:t xml:space="preserve">Do the </w:t>
            </w:r>
            <w:r w:rsidRPr="001F083B">
              <w:rPr>
                <w:rFonts w:cs="Arial"/>
                <w:color w:val="000000" w:themeColor="text1"/>
              </w:rPr>
              <w:t>indoctrination, education and training programs include information on Emergency Response related to Combustible Wood Dust?</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w:t>
            </w:r>
          </w:p>
        </w:tc>
        <w:tc>
          <w:tcPr>
            <w:tcW w:w="743" w:type="dxa"/>
            <w:shd w:val="clear" w:color="auto" w:fill="auto"/>
          </w:tcPr>
          <w:p w:rsidR="003655AF" w:rsidRPr="0096003C" w:rsidRDefault="003655AF" w:rsidP="00EB4F43">
            <w:pPr>
              <w:jc w:val="center"/>
              <w:rPr>
                <w:rFonts w:cs="Arial"/>
                <w:b/>
              </w:rPr>
            </w:pPr>
            <w:r w:rsidRPr="0096003C">
              <w:rPr>
                <w:rFonts w:cs="Arial"/>
                <w:b/>
              </w:rPr>
              <w:t>0-4</w:t>
            </w:r>
          </w:p>
        </w:tc>
        <w:tc>
          <w:tcPr>
            <w:tcW w:w="743" w:type="dxa"/>
            <w:shd w:val="clear" w:color="auto" w:fill="auto"/>
          </w:tcPr>
          <w:p w:rsidR="003655AF" w:rsidRPr="0096003C" w:rsidRDefault="003655AF" w:rsidP="00EB4F43">
            <w:pPr>
              <w:jc w:val="center"/>
              <w:rPr>
                <w:rFonts w:cs="Arial"/>
                <w:b/>
              </w:rPr>
            </w:pPr>
            <w:r w:rsidRPr="0096003C">
              <w:rPr>
                <w:rFonts w:cs="Arial"/>
                <w:b/>
              </w:rPr>
              <w:t>/5</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cs="Arial"/>
                <w:color w:val="000000"/>
              </w:rPr>
            </w:pPr>
            <w:r w:rsidRPr="00951DD6">
              <w:rPr>
                <w:rFonts w:cs="Arial"/>
                <w:color w:val="000000"/>
              </w:rPr>
              <w:t>D - Check training documentation for:</w:t>
            </w:r>
          </w:p>
          <w:p w:rsidR="003655AF" w:rsidRPr="00951DD6" w:rsidRDefault="003655AF" w:rsidP="00EB4F43">
            <w:pPr>
              <w:rPr>
                <w:rFonts w:cs="Arial"/>
                <w:b/>
                <w:color w:val="000000"/>
              </w:rPr>
            </w:pPr>
            <w:r w:rsidRPr="00951DD6">
              <w:rPr>
                <w:rFonts w:cs="Arial"/>
              </w:rPr>
              <w:t>Emergency Response Procedures</w:t>
            </w:r>
            <w:r w:rsidRPr="00951DD6">
              <w:rPr>
                <w:rFonts w:cs="Arial"/>
                <w:b/>
                <w:color w:val="000000"/>
              </w:rPr>
              <w:t>. Note that this is only for training on emergency response. The actual ERP content is covered elsewhere. (1 point)</w:t>
            </w:r>
          </w:p>
          <w:p w:rsidR="003655AF" w:rsidRPr="00337FA3"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B80551">
        <w:trPr>
          <w:trHeight w:val="7623"/>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3655AF" w:rsidRPr="00951DD6" w:rsidRDefault="003655AF">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6482"/>
        <w:gridCol w:w="747"/>
        <w:gridCol w:w="738"/>
        <w:gridCol w:w="743"/>
        <w:gridCol w:w="743"/>
      </w:tblGrid>
      <w:tr w:rsidR="003655AF" w:rsidRPr="0096003C" w:rsidTr="00853C78">
        <w:trPr>
          <w:trHeight w:val="167"/>
          <w:jc w:val="center"/>
        </w:trPr>
        <w:tc>
          <w:tcPr>
            <w:tcW w:w="661" w:type="dxa"/>
            <w:vMerge w:val="restart"/>
            <w:shd w:val="pct5" w:color="auto" w:fill="auto"/>
          </w:tcPr>
          <w:p w:rsidR="003655AF" w:rsidRPr="0096003C" w:rsidRDefault="003655AF" w:rsidP="00EB4F43">
            <w:pPr>
              <w:rPr>
                <w:rFonts w:cs="Arial"/>
              </w:rPr>
            </w:pPr>
            <w:r w:rsidRPr="0096003C">
              <w:rPr>
                <w:rFonts w:cs="Arial"/>
              </w:rPr>
              <w:lastRenderedPageBreak/>
              <w:t>2.6</w:t>
            </w:r>
          </w:p>
        </w:tc>
        <w:tc>
          <w:tcPr>
            <w:tcW w:w="6482" w:type="dxa"/>
            <w:vMerge w:val="restart"/>
            <w:shd w:val="pct5" w:color="auto" w:fill="auto"/>
          </w:tcPr>
          <w:p w:rsidR="003655AF" w:rsidRPr="00337FA3" w:rsidRDefault="003655AF" w:rsidP="00EB4F43">
            <w:pPr>
              <w:rPr>
                <w:rFonts w:cs="Arial"/>
              </w:rPr>
            </w:pPr>
            <w:r w:rsidRPr="00951DD6">
              <w:rPr>
                <w:rFonts w:cs="Arial"/>
              </w:rPr>
              <w:t xml:space="preserve">Do the indoctrination, </w:t>
            </w:r>
            <w:r w:rsidRPr="001F083B">
              <w:rPr>
                <w:rFonts w:cs="Arial"/>
                <w:color w:val="000000" w:themeColor="text1"/>
              </w:rPr>
              <w:t>education and training programs include information on reporting fires and/or electrical and gas incidents?</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1" w:type="dxa"/>
            <w:vMerge/>
            <w:shd w:val="pct5" w:color="auto" w:fill="auto"/>
          </w:tcPr>
          <w:p w:rsidR="003655AF" w:rsidRPr="0096003C" w:rsidRDefault="003655AF" w:rsidP="00EB4F43">
            <w:pPr>
              <w:rPr>
                <w:rFonts w:cs="Arial"/>
              </w:rPr>
            </w:pPr>
          </w:p>
        </w:tc>
        <w:tc>
          <w:tcPr>
            <w:tcW w:w="6482"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1" w:type="dxa"/>
            <w:vMerge/>
            <w:shd w:val="pct5" w:color="auto" w:fill="auto"/>
          </w:tcPr>
          <w:p w:rsidR="003655AF" w:rsidRPr="0096003C" w:rsidRDefault="003655AF" w:rsidP="00EB4F43">
            <w:pPr>
              <w:rPr>
                <w:rFonts w:cs="Arial"/>
              </w:rPr>
            </w:pPr>
          </w:p>
        </w:tc>
        <w:tc>
          <w:tcPr>
            <w:tcW w:w="6482"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w:t>
            </w:r>
          </w:p>
        </w:tc>
        <w:tc>
          <w:tcPr>
            <w:tcW w:w="743" w:type="dxa"/>
            <w:shd w:val="clear" w:color="auto" w:fill="auto"/>
          </w:tcPr>
          <w:p w:rsidR="003655AF" w:rsidRPr="0096003C" w:rsidRDefault="003655AF" w:rsidP="00EB4F43">
            <w:pPr>
              <w:jc w:val="center"/>
              <w:rPr>
                <w:rFonts w:cs="Arial"/>
                <w:b/>
              </w:rPr>
            </w:pPr>
            <w:r w:rsidRPr="0096003C">
              <w:rPr>
                <w:rFonts w:cs="Arial"/>
                <w:b/>
              </w:rPr>
              <w:t>0-4</w:t>
            </w:r>
          </w:p>
        </w:tc>
        <w:tc>
          <w:tcPr>
            <w:tcW w:w="743" w:type="dxa"/>
            <w:shd w:val="clear" w:color="auto" w:fill="auto"/>
          </w:tcPr>
          <w:p w:rsidR="003655AF" w:rsidRPr="0096003C" w:rsidRDefault="003655AF" w:rsidP="00EB4F43">
            <w:pPr>
              <w:jc w:val="center"/>
              <w:rPr>
                <w:rFonts w:cs="Arial"/>
                <w:b/>
              </w:rPr>
            </w:pPr>
            <w:r w:rsidRPr="0096003C">
              <w:rPr>
                <w:rFonts w:cs="Arial"/>
                <w:b/>
              </w:rPr>
              <w:t>/5</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cs="Arial"/>
                <w:color w:val="000000"/>
              </w:rPr>
            </w:pPr>
            <w:r w:rsidRPr="00951DD6">
              <w:rPr>
                <w:rFonts w:cs="Arial"/>
                <w:color w:val="000000"/>
              </w:rPr>
              <w:t>D - Check training documentation for:</w:t>
            </w:r>
          </w:p>
          <w:p w:rsidR="003655AF" w:rsidRPr="00951DD6" w:rsidRDefault="003655AF" w:rsidP="00EB4F43">
            <w:pPr>
              <w:rPr>
                <w:rFonts w:cs="Arial"/>
              </w:rPr>
            </w:pPr>
            <w:r w:rsidRPr="00951DD6">
              <w:rPr>
                <w:rFonts w:cs="Arial"/>
              </w:rPr>
              <w:t>Reporting and investigation requirements for fires and electrical/gas equipment. 1 points</w:t>
            </w:r>
          </w:p>
          <w:p w:rsidR="003655AF" w:rsidRPr="00337FA3"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B80551">
        <w:trPr>
          <w:trHeight w:val="8361"/>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864C7E" w:rsidRPr="00951DD6" w:rsidRDefault="00864C7E" w:rsidP="00864C7E">
      <w:pPr>
        <w:rPr>
          <w:rFonts w:cs="Arial"/>
        </w:rPr>
      </w:pPr>
    </w:p>
    <w:p w:rsidR="00864C7E" w:rsidRPr="00951DD6" w:rsidRDefault="00864C7E">
      <w:pPr>
        <w:spacing w:before="0" w:after="0" w:line="240" w:lineRule="auto"/>
        <w:rPr>
          <w:rFonts w:cs="Arial"/>
        </w:rPr>
      </w:pPr>
      <w:r w:rsidRPr="00951DD6">
        <w:rPr>
          <w:rFonts w:cs="Arial"/>
        </w:rPr>
        <w:br w:type="page"/>
      </w:r>
    </w:p>
    <w:p w:rsidR="003655AF" w:rsidRPr="00951DD6" w:rsidRDefault="003655AF">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t>2.7</w:t>
            </w:r>
          </w:p>
        </w:tc>
        <w:tc>
          <w:tcPr>
            <w:tcW w:w="6474" w:type="dxa"/>
            <w:vMerge w:val="restart"/>
            <w:shd w:val="pct5" w:color="auto" w:fill="auto"/>
          </w:tcPr>
          <w:p w:rsidR="003655AF" w:rsidRPr="00337FA3" w:rsidRDefault="003655AF" w:rsidP="00EB4F43">
            <w:pPr>
              <w:rPr>
                <w:rFonts w:cs="Arial"/>
              </w:rPr>
            </w:pPr>
            <w:r w:rsidRPr="00951DD6">
              <w:rPr>
                <w:rFonts w:cs="Arial"/>
              </w:rPr>
              <w:t xml:space="preserve">Do the </w:t>
            </w:r>
            <w:r w:rsidRPr="001F083B">
              <w:rPr>
                <w:rFonts w:cs="Arial"/>
                <w:color w:val="000000" w:themeColor="text1"/>
              </w:rPr>
              <w:t>indoctrination, education and training programs include providing contractors with information on Combustible Wood Dust?</w:t>
            </w: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0-5</w:t>
            </w:r>
          </w:p>
        </w:tc>
        <w:tc>
          <w:tcPr>
            <w:tcW w:w="743" w:type="dxa"/>
            <w:shd w:val="clear" w:color="auto" w:fill="auto"/>
          </w:tcPr>
          <w:p w:rsidR="003655AF" w:rsidRPr="0096003C" w:rsidRDefault="003655AF" w:rsidP="00EB4F43">
            <w:pPr>
              <w:jc w:val="center"/>
              <w:rPr>
                <w:rFonts w:cs="Arial"/>
                <w:b/>
              </w:rPr>
            </w:pPr>
            <w:r w:rsidRPr="0096003C">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951DD6" w:rsidRDefault="003655AF" w:rsidP="00EB4F43">
            <w:pPr>
              <w:rPr>
                <w:rFonts w:cs="Arial"/>
                <w:color w:val="000000"/>
              </w:rPr>
            </w:pPr>
            <w:r w:rsidRPr="00951DD6">
              <w:rPr>
                <w:rFonts w:cs="Arial"/>
                <w:color w:val="000000"/>
              </w:rPr>
              <w:t>D - Check training documentation for:</w:t>
            </w:r>
          </w:p>
          <w:p w:rsidR="003655AF" w:rsidRPr="00951DD6" w:rsidRDefault="003655AF" w:rsidP="00EB4F43">
            <w:pPr>
              <w:rPr>
                <w:rFonts w:cs="Arial"/>
                <w:b/>
                <w:color w:val="000000"/>
              </w:rPr>
            </w:pPr>
            <w:r w:rsidRPr="00951DD6">
              <w:rPr>
                <w:rFonts w:cs="Arial"/>
              </w:rPr>
              <w:t>The auditor must confirm that sampled contractors are provided with appropriate training, education and orientation for combustible wood dust hazards and controls.</w:t>
            </w:r>
            <w:r w:rsidRPr="00951DD6">
              <w:rPr>
                <w:rFonts w:cs="Arial"/>
                <w:b/>
                <w:color w:val="000000"/>
              </w:rPr>
              <w:t xml:space="preserve"> 5 points</w:t>
            </w:r>
          </w:p>
          <w:p w:rsidR="003655AF" w:rsidRPr="00337FA3" w:rsidRDefault="003655AF" w:rsidP="00EB4F43">
            <w:pPr>
              <w:rPr>
                <w:rFonts w:cs="Arial"/>
              </w:rPr>
            </w:pP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B80551">
        <w:trPr>
          <w:trHeight w:val="8253"/>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3655AF" w:rsidRPr="00951DD6" w:rsidRDefault="003655AF">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3655AF" w:rsidRPr="0096003C" w:rsidTr="00853C78">
        <w:trPr>
          <w:trHeight w:val="167"/>
          <w:jc w:val="center"/>
        </w:trPr>
        <w:tc>
          <w:tcPr>
            <w:tcW w:w="669" w:type="dxa"/>
            <w:vMerge w:val="restart"/>
            <w:shd w:val="pct5" w:color="auto" w:fill="auto"/>
          </w:tcPr>
          <w:p w:rsidR="003655AF" w:rsidRPr="0096003C" w:rsidRDefault="003655AF" w:rsidP="00EB4F43">
            <w:pPr>
              <w:rPr>
                <w:rFonts w:cs="Arial"/>
              </w:rPr>
            </w:pPr>
            <w:r w:rsidRPr="0096003C">
              <w:rPr>
                <w:rFonts w:cs="Arial"/>
              </w:rPr>
              <w:lastRenderedPageBreak/>
              <w:t>2.8</w:t>
            </w:r>
          </w:p>
        </w:tc>
        <w:tc>
          <w:tcPr>
            <w:tcW w:w="6474" w:type="dxa"/>
            <w:vMerge w:val="restart"/>
            <w:shd w:val="pct5" w:color="auto" w:fill="auto"/>
          </w:tcPr>
          <w:p w:rsidR="003655AF" w:rsidRPr="001F083B" w:rsidRDefault="003655AF" w:rsidP="00EB4F43">
            <w:pPr>
              <w:rPr>
                <w:rFonts w:cs="Arial"/>
                <w:color w:val="000000" w:themeColor="text1"/>
              </w:rPr>
            </w:pPr>
            <w:r w:rsidRPr="001F083B">
              <w:rPr>
                <w:rFonts w:cs="Arial"/>
                <w:color w:val="000000" w:themeColor="text1"/>
              </w:rPr>
              <w:t>Do the indoctrination, education and training programs include Raw Material Inventory management?</w:t>
            </w:r>
          </w:p>
          <w:p w:rsidR="003655AF" w:rsidRPr="00337FA3" w:rsidRDefault="003655AF" w:rsidP="00EB4F43">
            <w:pPr>
              <w:rPr>
                <w:rFonts w:cs="Arial"/>
              </w:rPr>
            </w:pPr>
          </w:p>
        </w:tc>
        <w:tc>
          <w:tcPr>
            <w:tcW w:w="747" w:type="dxa"/>
            <w:tcBorders>
              <w:bottom w:val="single" w:sz="4" w:space="0" w:color="auto"/>
            </w:tcBorders>
            <w:shd w:val="clear" w:color="auto" w:fill="auto"/>
          </w:tcPr>
          <w:p w:rsidR="003655AF" w:rsidRPr="00AE5F1A" w:rsidRDefault="003655AF"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3655AF" w:rsidRPr="002C38BE" w:rsidRDefault="003655AF"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3655AF" w:rsidRPr="00D430BD" w:rsidRDefault="003655AF" w:rsidP="00EB4F43">
            <w:pPr>
              <w:jc w:val="center"/>
              <w:rPr>
                <w:rFonts w:cs="Arial"/>
                <w:b/>
              </w:rPr>
            </w:pPr>
            <w:r w:rsidRPr="00D430BD">
              <w:rPr>
                <w:rFonts w:cs="Arial"/>
                <w:b/>
              </w:rPr>
              <w:t>I</w:t>
            </w:r>
          </w:p>
        </w:tc>
        <w:tc>
          <w:tcPr>
            <w:tcW w:w="743" w:type="dxa"/>
            <w:shd w:val="clear" w:color="auto" w:fill="auto"/>
          </w:tcPr>
          <w:p w:rsidR="003655AF" w:rsidRPr="0096003C" w:rsidRDefault="003655AF" w:rsidP="00EB4F43">
            <w:pPr>
              <w:jc w:val="center"/>
              <w:rPr>
                <w:rFonts w:cs="Arial"/>
                <w:b/>
              </w:rPr>
            </w:pPr>
            <w:r w:rsidRPr="0096003C">
              <w:rPr>
                <w:rFonts w:cs="Arial"/>
                <w:b/>
              </w:rPr>
              <w:t>Total</w:t>
            </w:r>
          </w:p>
        </w:tc>
      </w:tr>
      <w:tr w:rsidR="003655AF" w:rsidRPr="0096003C" w:rsidTr="00853C78">
        <w:trPr>
          <w:trHeight w:val="158"/>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tcBorders>
              <w:bottom w:val="single" w:sz="4" w:space="0" w:color="auto"/>
            </w:tcBorders>
            <w:shd w:val="thinHorzStripe" w:color="auto" w:fill="auto"/>
          </w:tcPr>
          <w:p w:rsidR="003655AF" w:rsidRPr="0096003C" w:rsidRDefault="003655AF" w:rsidP="00EB4F43">
            <w:pPr>
              <w:jc w:val="center"/>
              <w:rPr>
                <w:rFonts w:cs="Arial"/>
                <w:b/>
              </w:rPr>
            </w:pPr>
          </w:p>
        </w:tc>
        <w:tc>
          <w:tcPr>
            <w:tcW w:w="738"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auto"/>
          </w:tcPr>
          <w:p w:rsidR="003655AF" w:rsidRPr="0096003C" w:rsidRDefault="003655AF" w:rsidP="00EB4F43">
            <w:pPr>
              <w:jc w:val="center"/>
              <w:rPr>
                <w:rFonts w:cs="Arial"/>
                <w:b/>
              </w:rPr>
            </w:pPr>
          </w:p>
        </w:tc>
        <w:tc>
          <w:tcPr>
            <w:tcW w:w="743" w:type="dxa"/>
            <w:tcBorders>
              <w:bottom w:val="single" w:sz="4" w:space="0" w:color="auto"/>
            </w:tcBorders>
            <w:shd w:val="clear" w:color="auto" w:fill="DDD9C3"/>
          </w:tcPr>
          <w:p w:rsidR="003655AF" w:rsidRPr="00337FA3" w:rsidRDefault="003655AF"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3655AF" w:rsidRPr="0096003C" w:rsidTr="00853C78">
        <w:trPr>
          <w:trHeight w:val="202"/>
          <w:jc w:val="center"/>
        </w:trPr>
        <w:tc>
          <w:tcPr>
            <w:tcW w:w="669" w:type="dxa"/>
            <w:vMerge/>
            <w:shd w:val="pct5" w:color="auto" w:fill="auto"/>
          </w:tcPr>
          <w:p w:rsidR="003655AF" w:rsidRPr="0096003C" w:rsidRDefault="003655AF" w:rsidP="00EB4F43">
            <w:pPr>
              <w:rPr>
                <w:rFonts w:cs="Arial"/>
              </w:rPr>
            </w:pPr>
          </w:p>
        </w:tc>
        <w:tc>
          <w:tcPr>
            <w:tcW w:w="6474" w:type="dxa"/>
            <w:vMerge/>
            <w:shd w:val="pct5" w:color="auto" w:fill="auto"/>
          </w:tcPr>
          <w:p w:rsidR="003655AF" w:rsidRPr="0096003C" w:rsidRDefault="003655AF" w:rsidP="00EB4F43">
            <w:pPr>
              <w:rPr>
                <w:rFonts w:cs="Arial"/>
              </w:rPr>
            </w:pPr>
          </w:p>
        </w:tc>
        <w:tc>
          <w:tcPr>
            <w:tcW w:w="747" w:type="dxa"/>
            <w:shd w:val="thinHorzStripe" w:color="auto" w:fill="auto"/>
          </w:tcPr>
          <w:p w:rsidR="003655AF" w:rsidRPr="0096003C" w:rsidRDefault="003655AF" w:rsidP="00EB4F43">
            <w:pPr>
              <w:jc w:val="center"/>
              <w:rPr>
                <w:rFonts w:cs="Arial"/>
                <w:b/>
              </w:rPr>
            </w:pPr>
          </w:p>
        </w:tc>
        <w:tc>
          <w:tcPr>
            <w:tcW w:w="738" w:type="dxa"/>
            <w:shd w:val="clear" w:color="auto" w:fill="auto"/>
          </w:tcPr>
          <w:p w:rsidR="003655AF" w:rsidRPr="0096003C" w:rsidRDefault="003655AF" w:rsidP="00EB4F43">
            <w:pPr>
              <w:jc w:val="center"/>
              <w:rPr>
                <w:rFonts w:cs="Arial"/>
                <w:b/>
              </w:rPr>
            </w:pPr>
            <w:r w:rsidRPr="0096003C">
              <w:rPr>
                <w:rFonts w:cs="Arial"/>
                <w:b/>
              </w:rPr>
              <w:t>0,1</w:t>
            </w:r>
          </w:p>
        </w:tc>
        <w:tc>
          <w:tcPr>
            <w:tcW w:w="743" w:type="dxa"/>
            <w:shd w:val="clear" w:color="auto" w:fill="auto"/>
          </w:tcPr>
          <w:p w:rsidR="003655AF" w:rsidRPr="0096003C" w:rsidRDefault="003655AF" w:rsidP="00867C32">
            <w:pPr>
              <w:jc w:val="center"/>
              <w:rPr>
                <w:rFonts w:cs="Arial"/>
                <w:b/>
              </w:rPr>
            </w:pPr>
            <w:r w:rsidRPr="0096003C">
              <w:rPr>
                <w:rFonts w:cs="Arial"/>
                <w:b/>
              </w:rPr>
              <w:t>0-</w:t>
            </w:r>
            <w:r w:rsidR="00867C32">
              <w:rPr>
                <w:rFonts w:cs="Arial"/>
                <w:b/>
              </w:rPr>
              <w:t>9</w:t>
            </w:r>
          </w:p>
        </w:tc>
        <w:tc>
          <w:tcPr>
            <w:tcW w:w="743" w:type="dxa"/>
            <w:shd w:val="clear" w:color="auto" w:fill="auto"/>
          </w:tcPr>
          <w:p w:rsidR="003655AF" w:rsidRPr="0096003C" w:rsidRDefault="003655AF" w:rsidP="00867C32">
            <w:pPr>
              <w:jc w:val="center"/>
              <w:rPr>
                <w:rFonts w:cs="Arial"/>
                <w:b/>
              </w:rPr>
            </w:pPr>
            <w:r w:rsidRPr="0096003C">
              <w:rPr>
                <w:rFonts w:cs="Arial"/>
                <w:b/>
              </w:rPr>
              <w:t>/</w:t>
            </w:r>
            <w:r w:rsidR="00867C32">
              <w:rPr>
                <w:rFonts w:cs="Arial"/>
                <w:b/>
              </w:rPr>
              <w:t>10</w:t>
            </w:r>
          </w:p>
        </w:tc>
      </w:tr>
      <w:tr w:rsidR="003655AF" w:rsidRPr="0096003C" w:rsidTr="00864C7E">
        <w:trPr>
          <w:trHeight w:val="20"/>
          <w:jc w:val="center"/>
        </w:trPr>
        <w:tc>
          <w:tcPr>
            <w:tcW w:w="10114" w:type="dxa"/>
            <w:gridSpan w:val="6"/>
            <w:tcBorders>
              <w:bottom w:val="single" w:sz="4" w:space="0" w:color="auto"/>
            </w:tcBorders>
          </w:tcPr>
          <w:p w:rsidR="003655AF" w:rsidRPr="001F083B" w:rsidRDefault="003655AF" w:rsidP="00EB4F43">
            <w:pPr>
              <w:rPr>
                <w:rFonts w:cs="Arial"/>
                <w:color w:val="000000" w:themeColor="text1"/>
              </w:rPr>
            </w:pPr>
            <w:r w:rsidRPr="001F083B">
              <w:rPr>
                <w:rFonts w:cs="Arial"/>
                <w:color w:val="000000" w:themeColor="text1"/>
              </w:rPr>
              <w:t xml:space="preserve">D – Check Training Documentation </w:t>
            </w:r>
            <w:r w:rsidR="00F42AE9" w:rsidRPr="001F083B">
              <w:rPr>
                <w:rFonts w:cs="Arial"/>
                <w:color w:val="000000" w:themeColor="text1"/>
              </w:rPr>
              <w:t xml:space="preserve">(for applicable supervisors) </w:t>
            </w:r>
            <w:r w:rsidRPr="001F083B">
              <w:rPr>
                <w:rFonts w:cs="Arial"/>
                <w:color w:val="000000" w:themeColor="text1"/>
              </w:rPr>
              <w:t>for:</w:t>
            </w:r>
          </w:p>
          <w:p w:rsidR="003655AF" w:rsidRPr="0016110D" w:rsidRDefault="003655AF" w:rsidP="0016110D">
            <w:pPr>
              <w:rPr>
                <w:rFonts w:cs="Arial"/>
                <w:color w:val="000000" w:themeColor="text1"/>
              </w:rPr>
            </w:pPr>
            <w:r w:rsidRPr="001F083B">
              <w:rPr>
                <w:rFonts w:cs="Arial"/>
                <w:color w:val="000000" w:themeColor="text1"/>
              </w:rPr>
              <w:t>Raw Material Inventory Management 1 point</w:t>
            </w:r>
            <w:r w:rsidR="00F42AE9" w:rsidRPr="001F083B">
              <w:rPr>
                <w:rFonts w:cs="Arial"/>
                <w:color w:val="000000" w:themeColor="text1"/>
              </w:rPr>
              <w:t>.</w:t>
            </w:r>
          </w:p>
        </w:tc>
      </w:tr>
      <w:tr w:rsidR="003655AF" w:rsidRPr="0096003C" w:rsidTr="00864C7E">
        <w:trPr>
          <w:trHeight w:val="20"/>
          <w:jc w:val="center"/>
        </w:trPr>
        <w:tc>
          <w:tcPr>
            <w:tcW w:w="10114" w:type="dxa"/>
            <w:gridSpan w:val="6"/>
            <w:tcBorders>
              <w:bottom w:val="nil"/>
            </w:tcBorders>
            <w:shd w:val="pct5" w:color="auto" w:fill="auto"/>
          </w:tcPr>
          <w:p w:rsidR="003655AF" w:rsidRPr="0096003C" w:rsidRDefault="003655AF" w:rsidP="00EB4F43">
            <w:pPr>
              <w:rPr>
                <w:rFonts w:cs="Arial"/>
              </w:rPr>
            </w:pPr>
            <w:r w:rsidRPr="0096003C">
              <w:rPr>
                <w:rFonts w:cs="Arial"/>
              </w:rPr>
              <w:t xml:space="preserve">Audit Note: </w:t>
            </w:r>
          </w:p>
        </w:tc>
      </w:tr>
      <w:tr w:rsidR="003655AF" w:rsidRPr="0096003C" w:rsidTr="00B80551">
        <w:trPr>
          <w:trHeight w:val="8901"/>
          <w:jc w:val="center"/>
        </w:trPr>
        <w:tc>
          <w:tcPr>
            <w:tcW w:w="10114" w:type="dxa"/>
            <w:gridSpan w:val="6"/>
            <w:tcBorders>
              <w:top w:val="nil"/>
              <w:bottom w:val="single" w:sz="4" w:space="0" w:color="auto"/>
            </w:tcBorders>
          </w:tcPr>
          <w:p w:rsidR="003655AF" w:rsidRPr="0096003C" w:rsidRDefault="003655AF" w:rsidP="00EB4F43">
            <w:pPr>
              <w:rPr>
                <w:rFonts w:cs="Arial"/>
              </w:rPr>
            </w:pPr>
          </w:p>
        </w:tc>
      </w:tr>
    </w:tbl>
    <w:p w:rsidR="003655AF" w:rsidRPr="00951DD6" w:rsidRDefault="003655AF">
      <w:pPr>
        <w:rPr>
          <w:rFonts w:cs="Arial"/>
        </w:rPr>
      </w:pPr>
    </w:p>
    <w:p w:rsidR="003655AF" w:rsidRPr="00951DD6" w:rsidRDefault="003655AF">
      <w:pPr>
        <w:rPr>
          <w:rFonts w:cs="Arial"/>
        </w:rPr>
      </w:pPr>
      <w:r w:rsidRPr="00951DD6">
        <w:rPr>
          <w:rFonts w:cs="Arial"/>
        </w:rPr>
        <w:br w:type="page"/>
      </w:r>
    </w:p>
    <w:p w:rsidR="003655AF" w:rsidRPr="0096003C" w:rsidRDefault="003655AF">
      <w:pPr>
        <w:rPr>
          <w:rFonts w:cs="Arial"/>
        </w:rPr>
      </w:pPr>
    </w:p>
    <w:tbl>
      <w:tblPr>
        <w:tblW w:w="945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0"/>
      </w:tblGrid>
      <w:tr w:rsidR="001A487D" w:rsidRPr="0096003C" w:rsidTr="0016110D">
        <w:trPr>
          <w:trHeight w:val="440"/>
        </w:trPr>
        <w:tc>
          <w:tcPr>
            <w:tcW w:w="9450" w:type="dxa"/>
            <w:shd w:val="clear" w:color="auto" w:fill="auto"/>
          </w:tcPr>
          <w:p w:rsidR="001A487D" w:rsidRPr="00951DD6" w:rsidRDefault="001A487D" w:rsidP="00951DD6">
            <w:pPr>
              <w:pStyle w:val="Heading2"/>
              <w:numPr>
                <w:ilvl w:val="0"/>
                <w:numId w:val="100"/>
              </w:numPr>
              <w:rPr>
                <w:rFonts w:ascii="Arial" w:hAnsi="Arial" w:cs="Arial"/>
              </w:rPr>
            </w:pPr>
            <w:bookmarkStart w:id="5" w:name="_Toc403827276"/>
            <w:r w:rsidRPr="00951DD6">
              <w:rPr>
                <w:rFonts w:ascii="Arial" w:hAnsi="Arial" w:cs="Arial"/>
              </w:rPr>
              <w:t>Hazard and Risk Assessment Process</w:t>
            </w:r>
            <w:bookmarkEnd w:id="5"/>
            <w:r w:rsidRPr="00951DD6">
              <w:rPr>
                <w:rFonts w:ascii="Arial" w:hAnsi="Arial" w:cs="Arial"/>
              </w:rPr>
              <w:t xml:space="preserve"> </w:t>
            </w:r>
          </w:p>
        </w:tc>
      </w:tr>
    </w:tbl>
    <w:p w:rsidR="0023519E" w:rsidRPr="00951DD6" w:rsidRDefault="0023519E" w:rsidP="00EB4F43">
      <w:pPr>
        <w:rPr>
          <w:rFonts w:cs="Arial"/>
        </w:rPr>
      </w:pPr>
    </w:p>
    <w:tbl>
      <w:tblPr>
        <w:tblW w:w="9489" w:type="dxa"/>
        <w:jc w:val="center"/>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6000"/>
        <w:gridCol w:w="746"/>
        <w:gridCol w:w="737"/>
        <w:gridCol w:w="741"/>
        <w:gridCol w:w="743"/>
      </w:tblGrid>
      <w:tr w:rsidR="005D6250" w:rsidRPr="0096003C" w:rsidTr="0016110D">
        <w:trPr>
          <w:trHeight w:val="167"/>
          <w:jc w:val="center"/>
        </w:trPr>
        <w:tc>
          <w:tcPr>
            <w:tcW w:w="522" w:type="dxa"/>
            <w:vMerge w:val="restart"/>
            <w:shd w:val="pct5" w:color="auto" w:fill="auto"/>
          </w:tcPr>
          <w:p w:rsidR="005D6250" w:rsidRPr="0096003C" w:rsidRDefault="005D6250" w:rsidP="00EB4F43">
            <w:pPr>
              <w:rPr>
                <w:rFonts w:cs="Arial"/>
              </w:rPr>
            </w:pPr>
            <w:r w:rsidRPr="00337FA3">
              <w:rPr>
                <w:rFonts w:cs="Arial"/>
              </w:rPr>
              <w:t>3.1</w:t>
            </w:r>
          </w:p>
        </w:tc>
        <w:tc>
          <w:tcPr>
            <w:tcW w:w="6000" w:type="dxa"/>
            <w:vMerge w:val="restart"/>
            <w:shd w:val="pct5" w:color="auto" w:fill="auto"/>
          </w:tcPr>
          <w:p w:rsidR="005D6250" w:rsidRPr="00337FA3" w:rsidRDefault="005D6250" w:rsidP="00EB4F43">
            <w:pPr>
              <w:rPr>
                <w:rFonts w:cs="Arial"/>
              </w:rPr>
            </w:pPr>
            <w:r w:rsidRPr="00951DD6">
              <w:rPr>
                <w:rFonts w:cs="Arial"/>
              </w:rPr>
              <w:t>Has the Facility correctly identified areas where combustible wood dust conditions and potential ignition sources exist?</w:t>
            </w:r>
          </w:p>
        </w:tc>
        <w:tc>
          <w:tcPr>
            <w:tcW w:w="746"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7"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1"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16110D">
        <w:trPr>
          <w:trHeight w:val="158"/>
          <w:jc w:val="center"/>
        </w:trPr>
        <w:tc>
          <w:tcPr>
            <w:tcW w:w="522" w:type="dxa"/>
            <w:vMerge/>
            <w:shd w:val="pct5" w:color="auto" w:fill="auto"/>
          </w:tcPr>
          <w:p w:rsidR="005D6250" w:rsidRPr="0096003C" w:rsidRDefault="005D6250" w:rsidP="00EB4F43">
            <w:pPr>
              <w:rPr>
                <w:rFonts w:cs="Arial"/>
              </w:rPr>
            </w:pPr>
          </w:p>
        </w:tc>
        <w:tc>
          <w:tcPr>
            <w:tcW w:w="6000" w:type="dxa"/>
            <w:vMerge/>
            <w:shd w:val="pct5" w:color="auto" w:fill="auto"/>
          </w:tcPr>
          <w:p w:rsidR="005D6250" w:rsidRPr="0096003C" w:rsidRDefault="005D6250" w:rsidP="00EB4F43">
            <w:pPr>
              <w:rPr>
                <w:rFonts w:cs="Arial"/>
              </w:rPr>
            </w:pPr>
          </w:p>
        </w:tc>
        <w:tc>
          <w:tcPr>
            <w:tcW w:w="746" w:type="dxa"/>
            <w:tcBorders>
              <w:bottom w:val="single" w:sz="4" w:space="0" w:color="auto"/>
            </w:tcBorders>
            <w:shd w:val="clear" w:color="auto" w:fill="auto"/>
          </w:tcPr>
          <w:p w:rsidR="005D6250" w:rsidRPr="0096003C" w:rsidRDefault="005D6250" w:rsidP="00EB4F43">
            <w:pPr>
              <w:jc w:val="center"/>
              <w:rPr>
                <w:rFonts w:cs="Arial"/>
                <w:b/>
              </w:rPr>
            </w:pPr>
          </w:p>
        </w:tc>
        <w:tc>
          <w:tcPr>
            <w:tcW w:w="737" w:type="dxa"/>
            <w:tcBorders>
              <w:bottom w:val="single" w:sz="4" w:space="0" w:color="auto"/>
            </w:tcBorders>
            <w:shd w:val="clear" w:color="auto" w:fill="auto"/>
          </w:tcPr>
          <w:p w:rsidR="005D6250" w:rsidRPr="0096003C" w:rsidRDefault="005D6250" w:rsidP="00EB4F43">
            <w:pPr>
              <w:jc w:val="center"/>
              <w:rPr>
                <w:rFonts w:cs="Arial"/>
                <w:b/>
              </w:rPr>
            </w:pPr>
          </w:p>
        </w:tc>
        <w:tc>
          <w:tcPr>
            <w:tcW w:w="741"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16110D">
        <w:trPr>
          <w:trHeight w:val="202"/>
          <w:jc w:val="center"/>
        </w:trPr>
        <w:tc>
          <w:tcPr>
            <w:tcW w:w="522" w:type="dxa"/>
            <w:vMerge/>
            <w:shd w:val="pct5" w:color="auto" w:fill="auto"/>
          </w:tcPr>
          <w:p w:rsidR="005D6250" w:rsidRPr="0096003C" w:rsidRDefault="005D6250" w:rsidP="00EB4F43">
            <w:pPr>
              <w:rPr>
                <w:rFonts w:cs="Arial"/>
              </w:rPr>
            </w:pPr>
          </w:p>
        </w:tc>
        <w:tc>
          <w:tcPr>
            <w:tcW w:w="6000" w:type="dxa"/>
            <w:vMerge/>
            <w:shd w:val="pct5" w:color="auto" w:fill="auto"/>
          </w:tcPr>
          <w:p w:rsidR="005D6250" w:rsidRPr="0096003C" w:rsidRDefault="005D6250" w:rsidP="00EB4F43">
            <w:pPr>
              <w:rPr>
                <w:rFonts w:cs="Arial"/>
              </w:rPr>
            </w:pPr>
          </w:p>
        </w:tc>
        <w:tc>
          <w:tcPr>
            <w:tcW w:w="746" w:type="dxa"/>
            <w:shd w:val="clear" w:color="auto" w:fill="auto"/>
          </w:tcPr>
          <w:p w:rsidR="005D6250" w:rsidRPr="0096003C" w:rsidRDefault="005D6250" w:rsidP="00EB4F43">
            <w:pPr>
              <w:jc w:val="center"/>
              <w:rPr>
                <w:rFonts w:cs="Arial"/>
                <w:b/>
              </w:rPr>
            </w:pPr>
            <w:r w:rsidRPr="0096003C">
              <w:rPr>
                <w:rFonts w:cs="Arial"/>
                <w:b/>
              </w:rPr>
              <w:t>0-15</w:t>
            </w:r>
          </w:p>
        </w:tc>
        <w:tc>
          <w:tcPr>
            <w:tcW w:w="737" w:type="dxa"/>
            <w:shd w:val="clear" w:color="auto" w:fill="auto"/>
          </w:tcPr>
          <w:p w:rsidR="005D6250" w:rsidRPr="0096003C" w:rsidRDefault="005D6250" w:rsidP="00EB4F43">
            <w:pPr>
              <w:jc w:val="center"/>
              <w:rPr>
                <w:rFonts w:cs="Arial"/>
                <w:b/>
              </w:rPr>
            </w:pPr>
            <w:r w:rsidRPr="0096003C">
              <w:rPr>
                <w:rFonts w:cs="Arial"/>
                <w:b/>
              </w:rPr>
              <w:t>0-5</w:t>
            </w:r>
          </w:p>
        </w:tc>
        <w:tc>
          <w:tcPr>
            <w:tcW w:w="741"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/20</w:t>
            </w:r>
          </w:p>
        </w:tc>
      </w:tr>
      <w:tr w:rsidR="005D6250" w:rsidRPr="0096003C" w:rsidTr="00EB4F43">
        <w:trPr>
          <w:trHeight w:val="20"/>
          <w:jc w:val="center"/>
        </w:trPr>
        <w:tc>
          <w:tcPr>
            <w:tcW w:w="9489" w:type="dxa"/>
            <w:gridSpan w:val="6"/>
            <w:tcBorders>
              <w:bottom w:val="single" w:sz="4" w:space="0" w:color="auto"/>
            </w:tcBorders>
          </w:tcPr>
          <w:p w:rsidR="005D6250" w:rsidRPr="00951DD6" w:rsidRDefault="005D6250" w:rsidP="00EB4F43">
            <w:pPr>
              <w:rPr>
                <w:rFonts w:cs="Arial"/>
              </w:rPr>
            </w:pPr>
            <w:r w:rsidRPr="00951DD6">
              <w:rPr>
                <w:rFonts w:cs="Arial"/>
              </w:rPr>
              <w:t>D - The Auditor must verify that all ignition sources have been correctly identified.  Ignition sources may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25"/>
            </w:tblGrid>
            <w:tr w:rsidR="005D6250" w:rsidRPr="001F083B" w:rsidTr="00864C7E">
              <w:tc>
                <w:tcPr>
                  <w:tcW w:w="3124" w:type="dxa"/>
                </w:tcPr>
                <w:p w:rsidR="005D6250" w:rsidRPr="00951DD6" w:rsidRDefault="005D6250" w:rsidP="00EB4F43">
                  <w:pPr>
                    <w:pStyle w:val="ListParagraph"/>
                    <w:numPr>
                      <w:ilvl w:val="0"/>
                      <w:numId w:val="68"/>
                    </w:numPr>
                    <w:rPr>
                      <w:rFonts w:ascii="Arial" w:hAnsi="Arial" w:cs="Arial"/>
                      <w:color w:val="000000"/>
                    </w:rPr>
                  </w:pPr>
                  <w:r w:rsidRPr="00951DD6">
                    <w:rPr>
                      <w:rFonts w:ascii="Arial" w:hAnsi="Arial" w:cs="Arial"/>
                      <w:color w:val="000000"/>
                    </w:rPr>
                    <w:t>Hot Work</w:t>
                  </w:r>
                </w:p>
                <w:p w:rsidR="005D6250" w:rsidRPr="00951DD6" w:rsidRDefault="005D6250" w:rsidP="00EB4F43">
                  <w:pPr>
                    <w:pStyle w:val="ListParagraph"/>
                    <w:numPr>
                      <w:ilvl w:val="0"/>
                      <w:numId w:val="68"/>
                    </w:numPr>
                    <w:rPr>
                      <w:rFonts w:ascii="Arial" w:hAnsi="Arial" w:cs="Arial"/>
                      <w:color w:val="000000"/>
                    </w:rPr>
                  </w:pPr>
                  <w:r w:rsidRPr="00951DD6">
                    <w:rPr>
                      <w:rFonts w:ascii="Arial" w:hAnsi="Arial" w:cs="Arial"/>
                      <w:color w:val="000000"/>
                    </w:rPr>
                    <w:t>Hot Surfaces</w:t>
                  </w:r>
                </w:p>
                <w:p w:rsidR="005D6250" w:rsidRPr="00951DD6" w:rsidRDefault="005D6250" w:rsidP="00EB4F43">
                  <w:pPr>
                    <w:pStyle w:val="ListParagraph"/>
                    <w:numPr>
                      <w:ilvl w:val="0"/>
                      <w:numId w:val="68"/>
                    </w:numPr>
                    <w:rPr>
                      <w:rFonts w:ascii="Arial" w:hAnsi="Arial" w:cs="Arial"/>
                      <w:color w:val="000000"/>
                    </w:rPr>
                  </w:pPr>
                  <w:r w:rsidRPr="00951DD6">
                    <w:rPr>
                      <w:rFonts w:ascii="Arial" w:hAnsi="Arial" w:cs="Arial"/>
                      <w:color w:val="000000"/>
                    </w:rPr>
                    <w:t>Heating Equipment</w:t>
                  </w:r>
                </w:p>
                <w:p w:rsidR="005D6250" w:rsidRPr="00951DD6" w:rsidRDefault="005D6250" w:rsidP="00EB4F43">
                  <w:pPr>
                    <w:pStyle w:val="ListParagraph"/>
                    <w:numPr>
                      <w:ilvl w:val="0"/>
                      <w:numId w:val="68"/>
                    </w:numPr>
                    <w:rPr>
                      <w:rFonts w:ascii="Arial" w:hAnsi="Arial" w:cs="Arial"/>
                      <w:color w:val="000000"/>
                    </w:rPr>
                  </w:pPr>
                  <w:r w:rsidRPr="00951DD6">
                    <w:rPr>
                      <w:rFonts w:ascii="Arial" w:hAnsi="Arial" w:cs="Arial"/>
                      <w:color w:val="000000"/>
                    </w:rPr>
                    <w:t>Friction</w:t>
                  </w:r>
                </w:p>
                <w:p w:rsidR="005D6250" w:rsidRPr="00951DD6" w:rsidRDefault="005D6250" w:rsidP="00EB4F43">
                  <w:pPr>
                    <w:pStyle w:val="ListParagraph"/>
                    <w:numPr>
                      <w:ilvl w:val="0"/>
                      <w:numId w:val="68"/>
                    </w:numPr>
                    <w:rPr>
                      <w:rFonts w:ascii="Arial" w:hAnsi="Arial" w:cs="Arial"/>
                      <w:color w:val="000000"/>
                    </w:rPr>
                  </w:pPr>
                  <w:r w:rsidRPr="00951DD6">
                    <w:rPr>
                      <w:rFonts w:ascii="Arial" w:hAnsi="Arial" w:cs="Arial"/>
                      <w:color w:val="000000"/>
                    </w:rPr>
                    <w:t>Machine and Processing Equipment</w:t>
                  </w:r>
                </w:p>
                <w:p w:rsidR="005D6250" w:rsidRPr="00951DD6" w:rsidRDefault="005D6250" w:rsidP="00EB4F43">
                  <w:pPr>
                    <w:pStyle w:val="ListParagraph"/>
                    <w:numPr>
                      <w:ilvl w:val="0"/>
                      <w:numId w:val="68"/>
                    </w:numPr>
                    <w:rPr>
                      <w:rFonts w:ascii="Arial" w:hAnsi="Arial" w:cs="Arial"/>
                      <w:color w:val="000000"/>
                    </w:rPr>
                  </w:pPr>
                  <w:r w:rsidRPr="00951DD6">
                    <w:rPr>
                      <w:rFonts w:ascii="Arial" w:hAnsi="Arial" w:cs="Arial"/>
                      <w:color w:val="000000"/>
                    </w:rPr>
                    <w:t>Electrical Systems</w:t>
                  </w:r>
                </w:p>
              </w:tc>
              <w:tc>
                <w:tcPr>
                  <w:tcW w:w="3125" w:type="dxa"/>
                </w:tcPr>
                <w:p w:rsidR="005D6250" w:rsidRPr="001F083B" w:rsidRDefault="005D6250" w:rsidP="00EB4F43">
                  <w:pPr>
                    <w:pStyle w:val="ListParagraph"/>
                    <w:numPr>
                      <w:ilvl w:val="0"/>
                      <w:numId w:val="68"/>
                    </w:numPr>
                    <w:rPr>
                      <w:rFonts w:ascii="Arial" w:hAnsi="Arial" w:cs="Arial"/>
                      <w:color w:val="000000" w:themeColor="text1"/>
                    </w:rPr>
                  </w:pPr>
                  <w:r w:rsidRPr="001F083B">
                    <w:rPr>
                      <w:rFonts w:ascii="Arial" w:hAnsi="Arial" w:cs="Arial"/>
                      <w:color w:val="000000" w:themeColor="text1"/>
                    </w:rPr>
                    <w:t>Boilers or Steam Vessels</w:t>
                  </w:r>
                </w:p>
                <w:p w:rsidR="005D6250" w:rsidRPr="001F083B" w:rsidRDefault="005D6250" w:rsidP="00EB4F43">
                  <w:pPr>
                    <w:pStyle w:val="ListParagraph"/>
                    <w:numPr>
                      <w:ilvl w:val="0"/>
                      <w:numId w:val="68"/>
                    </w:numPr>
                    <w:rPr>
                      <w:rFonts w:ascii="Arial" w:hAnsi="Arial" w:cs="Arial"/>
                      <w:color w:val="000000" w:themeColor="text1"/>
                    </w:rPr>
                  </w:pPr>
                  <w:r w:rsidRPr="001F083B">
                    <w:rPr>
                      <w:rFonts w:ascii="Arial" w:hAnsi="Arial" w:cs="Arial"/>
                      <w:color w:val="000000" w:themeColor="text1"/>
                    </w:rPr>
                    <w:t>Smoking</w:t>
                  </w:r>
                </w:p>
                <w:p w:rsidR="005D6250" w:rsidRPr="001F083B" w:rsidRDefault="005D6250" w:rsidP="00EB4F43">
                  <w:pPr>
                    <w:pStyle w:val="ListParagraph"/>
                    <w:numPr>
                      <w:ilvl w:val="0"/>
                      <w:numId w:val="68"/>
                    </w:numPr>
                    <w:rPr>
                      <w:rFonts w:ascii="Arial" w:hAnsi="Arial" w:cs="Arial"/>
                      <w:color w:val="000000" w:themeColor="text1"/>
                    </w:rPr>
                  </w:pPr>
                  <w:r w:rsidRPr="001F083B">
                    <w:rPr>
                      <w:rFonts w:ascii="Arial" w:hAnsi="Arial" w:cs="Arial"/>
                      <w:color w:val="000000" w:themeColor="text1"/>
                    </w:rPr>
                    <w:t>Lightning</w:t>
                  </w:r>
                </w:p>
                <w:p w:rsidR="005D6250" w:rsidRPr="001F083B" w:rsidRDefault="005D6250" w:rsidP="00EB4F43">
                  <w:pPr>
                    <w:pStyle w:val="ListParagraph"/>
                    <w:numPr>
                      <w:ilvl w:val="0"/>
                      <w:numId w:val="68"/>
                    </w:numPr>
                    <w:rPr>
                      <w:rFonts w:ascii="Arial" w:hAnsi="Arial" w:cs="Arial"/>
                      <w:color w:val="000000" w:themeColor="text1"/>
                    </w:rPr>
                  </w:pPr>
                  <w:r w:rsidRPr="001F083B">
                    <w:rPr>
                      <w:rFonts w:ascii="Arial" w:hAnsi="Arial" w:cs="Arial"/>
                      <w:color w:val="000000" w:themeColor="text1"/>
                    </w:rPr>
                    <w:t>Static Electricity</w:t>
                  </w:r>
                </w:p>
                <w:p w:rsidR="005D6250" w:rsidRPr="001F083B" w:rsidRDefault="005D6250" w:rsidP="00EB4F43">
                  <w:pPr>
                    <w:pStyle w:val="ListParagraph"/>
                    <w:numPr>
                      <w:ilvl w:val="0"/>
                      <w:numId w:val="68"/>
                    </w:numPr>
                    <w:rPr>
                      <w:rFonts w:ascii="Arial" w:hAnsi="Arial" w:cs="Arial"/>
                      <w:color w:val="000000" w:themeColor="text1"/>
                    </w:rPr>
                  </w:pPr>
                  <w:r w:rsidRPr="001F083B">
                    <w:rPr>
                      <w:rFonts w:ascii="Arial" w:hAnsi="Arial" w:cs="Arial"/>
                      <w:color w:val="000000" w:themeColor="text1"/>
                    </w:rPr>
                    <w:t>Tramp Metal</w:t>
                  </w:r>
                </w:p>
                <w:p w:rsidR="005D6250" w:rsidRPr="001F083B" w:rsidRDefault="005D6250" w:rsidP="00EB4F43">
                  <w:pPr>
                    <w:pStyle w:val="ListParagraph"/>
                    <w:numPr>
                      <w:ilvl w:val="0"/>
                      <w:numId w:val="68"/>
                    </w:numPr>
                    <w:rPr>
                      <w:rFonts w:ascii="Arial" w:hAnsi="Arial" w:cs="Arial"/>
                      <w:color w:val="000000" w:themeColor="text1"/>
                    </w:rPr>
                  </w:pPr>
                  <w:r w:rsidRPr="001F083B">
                    <w:rPr>
                      <w:rFonts w:ascii="Arial" w:hAnsi="Arial" w:cs="Arial"/>
                      <w:color w:val="000000" w:themeColor="text1"/>
                    </w:rPr>
                    <w:t>Facility Lighting</w:t>
                  </w:r>
                </w:p>
                <w:p w:rsidR="005D6250" w:rsidRPr="001F083B" w:rsidRDefault="005D6250" w:rsidP="00EB4F43">
                  <w:pPr>
                    <w:pStyle w:val="ListParagraph"/>
                    <w:numPr>
                      <w:ilvl w:val="0"/>
                      <w:numId w:val="68"/>
                    </w:numPr>
                    <w:rPr>
                      <w:rFonts w:ascii="Arial" w:hAnsi="Arial" w:cs="Arial"/>
                      <w:color w:val="000000" w:themeColor="text1"/>
                    </w:rPr>
                  </w:pPr>
                  <w:r w:rsidRPr="001F083B">
                    <w:rPr>
                      <w:rFonts w:ascii="Arial" w:hAnsi="Arial" w:cs="Arial"/>
                      <w:color w:val="000000" w:themeColor="text1"/>
                    </w:rPr>
                    <w:t>Mobile Equipment</w:t>
                  </w:r>
                </w:p>
              </w:tc>
            </w:tr>
          </w:tbl>
          <w:p w:rsidR="005D6250" w:rsidRPr="0096003C" w:rsidRDefault="005D6250" w:rsidP="00EB4F43">
            <w:pPr>
              <w:rPr>
                <w:rFonts w:cs="Arial"/>
              </w:rPr>
            </w:pPr>
          </w:p>
        </w:tc>
      </w:tr>
      <w:tr w:rsidR="005D6250" w:rsidRPr="0096003C" w:rsidTr="00EB4F43">
        <w:trPr>
          <w:trHeight w:val="20"/>
          <w:jc w:val="center"/>
        </w:trPr>
        <w:tc>
          <w:tcPr>
            <w:tcW w:w="9489"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B80551">
        <w:trPr>
          <w:trHeight w:val="5265"/>
          <w:jc w:val="center"/>
        </w:trPr>
        <w:tc>
          <w:tcPr>
            <w:tcW w:w="9489" w:type="dxa"/>
            <w:gridSpan w:val="6"/>
            <w:tcBorders>
              <w:top w:val="nil"/>
              <w:bottom w:val="single" w:sz="4" w:space="0" w:color="auto"/>
            </w:tcBorders>
          </w:tcPr>
          <w:p w:rsidR="005D6250" w:rsidRPr="0096003C" w:rsidRDefault="005D6250" w:rsidP="00EB4F43">
            <w:pPr>
              <w:rPr>
                <w:rFonts w:cs="Arial"/>
              </w:rPr>
            </w:pPr>
          </w:p>
        </w:tc>
      </w:tr>
    </w:tbl>
    <w:p w:rsidR="005D6250" w:rsidRDefault="005D6250">
      <w:pPr>
        <w:rPr>
          <w:rFonts w:cs="Arial"/>
        </w:rPr>
      </w:pPr>
      <w:r w:rsidRPr="00951DD6">
        <w:rPr>
          <w:rFonts w:cs="Arial"/>
        </w:rPr>
        <w:br w:type="page"/>
      </w:r>
    </w:p>
    <w:p w:rsidR="00867C32" w:rsidRPr="00951DD6" w:rsidRDefault="00867C32" w:rsidP="00867C32">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867C32" w:rsidRPr="0096003C" w:rsidTr="00853C78">
        <w:trPr>
          <w:trHeight w:val="167"/>
          <w:jc w:val="center"/>
        </w:trPr>
        <w:tc>
          <w:tcPr>
            <w:tcW w:w="669" w:type="dxa"/>
            <w:vMerge w:val="restart"/>
            <w:shd w:val="pct5" w:color="auto" w:fill="auto"/>
          </w:tcPr>
          <w:p w:rsidR="00867C32" w:rsidRPr="0096003C" w:rsidRDefault="00867C32" w:rsidP="00867C32">
            <w:pPr>
              <w:rPr>
                <w:rFonts w:cs="Arial"/>
              </w:rPr>
            </w:pPr>
            <w:r w:rsidRPr="0096003C">
              <w:rPr>
                <w:rFonts w:cs="Arial"/>
              </w:rPr>
              <w:t>3.</w:t>
            </w:r>
            <w:r>
              <w:rPr>
                <w:rFonts w:cs="Arial"/>
              </w:rPr>
              <w:t>2</w:t>
            </w:r>
          </w:p>
        </w:tc>
        <w:tc>
          <w:tcPr>
            <w:tcW w:w="6474" w:type="dxa"/>
            <w:vMerge w:val="restart"/>
            <w:shd w:val="pct5" w:color="auto" w:fill="auto"/>
          </w:tcPr>
          <w:p w:rsidR="00867C32" w:rsidRPr="00337FA3" w:rsidRDefault="00867C32" w:rsidP="00B14871">
            <w:pPr>
              <w:rPr>
                <w:rFonts w:cs="Arial"/>
              </w:rPr>
            </w:pPr>
            <w:r w:rsidRPr="00951DD6">
              <w:rPr>
                <w:rFonts w:cs="Arial"/>
                <w:color w:val="000000"/>
              </w:rPr>
              <w:t>Do hazard assessments include the identification of combustible wood dust properties?</w:t>
            </w:r>
          </w:p>
        </w:tc>
        <w:tc>
          <w:tcPr>
            <w:tcW w:w="747" w:type="dxa"/>
            <w:tcBorders>
              <w:bottom w:val="single" w:sz="4" w:space="0" w:color="auto"/>
            </w:tcBorders>
            <w:shd w:val="clear" w:color="auto" w:fill="auto"/>
          </w:tcPr>
          <w:p w:rsidR="00867C32" w:rsidRPr="00AE5F1A" w:rsidRDefault="00867C32" w:rsidP="00B14871">
            <w:pPr>
              <w:jc w:val="center"/>
              <w:rPr>
                <w:rFonts w:cs="Arial"/>
                <w:b/>
              </w:rPr>
            </w:pPr>
            <w:r w:rsidRPr="00AE5F1A">
              <w:rPr>
                <w:rFonts w:cs="Arial"/>
                <w:b/>
              </w:rPr>
              <w:t>O</w:t>
            </w:r>
          </w:p>
        </w:tc>
        <w:tc>
          <w:tcPr>
            <w:tcW w:w="738" w:type="dxa"/>
            <w:tcBorders>
              <w:bottom w:val="single" w:sz="4" w:space="0" w:color="auto"/>
            </w:tcBorders>
            <w:shd w:val="clear" w:color="auto" w:fill="auto"/>
          </w:tcPr>
          <w:p w:rsidR="00867C32" w:rsidRPr="002C38BE" w:rsidRDefault="00867C32" w:rsidP="00B14871">
            <w:pPr>
              <w:jc w:val="center"/>
              <w:rPr>
                <w:rFonts w:cs="Arial"/>
                <w:b/>
              </w:rPr>
            </w:pPr>
            <w:r w:rsidRPr="002C38BE">
              <w:rPr>
                <w:rFonts w:cs="Arial"/>
                <w:b/>
              </w:rPr>
              <w:t>D</w:t>
            </w:r>
          </w:p>
        </w:tc>
        <w:tc>
          <w:tcPr>
            <w:tcW w:w="743" w:type="dxa"/>
            <w:tcBorders>
              <w:bottom w:val="single" w:sz="4" w:space="0" w:color="auto"/>
            </w:tcBorders>
            <w:shd w:val="clear" w:color="auto" w:fill="auto"/>
          </w:tcPr>
          <w:p w:rsidR="00867C32" w:rsidRPr="00D430BD" w:rsidRDefault="00867C32" w:rsidP="00B14871">
            <w:pPr>
              <w:jc w:val="center"/>
              <w:rPr>
                <w:rFonts w:cs="Arial"/>
                <w:b/>
              </w:rPr>
            </w:pPr>
            <w:r w:rsidRPr="00D430BD">
              <w:rPr>
                <w:rFonts w:cs="Arial"/>
                <w:b/>
              </w:rPr>
              <w:t>I</w:t>
            </w:r>
          </w:p>
        </w:tc>
        <w:tc>
          <w:tcPr>
            <w:tcW w:w="743" w:type="dxa"/>
            <w:shd w:val="clear" w:color="auto" w:fill="auto"/>
          </w:tcPr>
          <w:p w:rsidR="00867C32" w:rsidRPr="0096003C" w:rsidRDefault="00867C32" w:rsidP="00B14871">
            <w:pPr>
              <w:jc w:val="center"/>
              <w:rPr>
                <w:rFonts w:cs="Arial"/>
                <w:b/>
              </w:rPr>
            </w:pPr>
            <w:r w:rsidRPr="0096003C">
              <w:rPr>
                <w:rFonts w:cs="Arial"/>
                <w:b/>
              </w:rPr>
              <w:t>Total</w:t>
            </w:r>
          </w:p>
        </w:tc>
      </w:tr>
      <w:tr w:rsidR="00867C32" w:rsidRPr="0096003C" w:rsidTr="00853C78">
        <w:trPr>
          <w:trHeight w:val="158"/>
          <w:jc w:val="center"/>
        </w:trPr>
        <w:tc>
          <w:tcPr>
            <w:tcW w:w="669" w:type="dxa"/>
            <w:vMerge/>
            <w:shd w:val="pct5" w:color="auto" w:fill="auto"/>
          </w:tcPr>
          <w:p w:rsidR="00867C32" w:rsidRPr="0096003C" w:rsidRDefault="00867C32" w:rsidP="00B14871">
            <w:pPr>
              <w:rPr>
                <w:rFonts w:cs="Arial"/>
              </w:rPr>
            </w:pPr>
          </w:p>
        </w:tc>
        <w:tc>
          <w:tcPr>
            <w:tcW w:w="6474" w:type="dxa"/>
            <w:vMerge/>
            <w:shd w:val="pct5" w:color="auto" w:fill="auto"/>
          </w:tcPr>
          <w:p w:rsidR="00867C32" w:rsidRPr="0096003C" w:rsidRDefault="00867C32" w:rsidP="00B14871">
            <w:pPr>
              <w:rPr>
                <w:rFonts w:cs="Arial"/>
              </w:rPr>
            </w:pPr>
          </w:p>
        </w:tc>
        <w:tc>
          <w:tcPr>
            <w:tcW w:w="747" w:type="dxa"/>
            <w:tcBorders>
              <w:bottom w:val="single" w:sz="4" w:space="0" w:color="auto"/>
            </w:tcBorders>
            <w:shd w:val="thinHorzStripe" w:color="auto" w:fill="auto"/>
          </w:tcPr>
          <w:p w:rsidR="00867C32" w:rsidRPr="0096003C" w:rsidRDefault="00867C32" w:rsidP="00B14871">
            <w:pPr>
              <w:jc w:val="center"/>
              <w:rPr>
                <w:rFonts w:cs="Arial"/>
                <w:b/>
              </w:rPr>
            </w:pPr>
          </w:p>
        </w:tc>
        <w:tc>
          <w:tcPr>
            <w:tcW w:w="738" w:type="dxa"/>
            <w:tcBorders>
              <w:bottom w:val="single" w:sz="4" w:space="0" w:color="auto"/>
            </w:tcBorders>
            <w:shd w:val="clear" w:color="auto" w:fill="auto"/>
          </w:tcPr>
          <w:p w:rsidR="00867C32" w:rsidRPr="0096003C" w:rsidRDefault="00867C32" w:rsidP="00B14871">
            <w:pPr>
              <w:jc w:val="center"/>
              <w:rPr>
                <w:rFonts w:cs="Arial"/>
                <w:b/>
              </w:rPr>
            </w:pPr>
          </w:p>
        </w:tc>
        <w:tc>
          <w:tcPr>
            <w:tcW w:w="743" w:type="dxa"/>
            <w:tcBorders>
              <w:bottom w:val="single" w:sz="4" w:space="0" w:color="auto"/>
            </w:tcBorders>
            <w:shd w:val="thinHorzStripe" w:color="auto" w:fill="auto"/>
          </w:tcPr>
          <w:p w:rsidR="00867C32" w:rsidRPr="0096003C" w:rsidRDefault="00867C32" w:rsidP="00B14871">
            <w:pPr>
              <w:jc w:val="center"/>
              <w:rPr>
                <w:rFonts w:cs="Arial"/>
                <w:b/>
              </w:rPr>
            </w:pPr>
          </w:p>
        </w:tc>
        <w:tc>
          <w:tcPr>
            <w:tcW w:w="743" w:type="dxa"/>
            <w:tcBorders>
              <w:bottom w:val="single" w:sz="4" w:space="0" w:color="auto"/>
            </w:tcBorders>
            <w:shd w:val="clear" w:color="auto" w:fill="DDD9C3"/>
          </w:tcPr>
          <w:p w:rsidR="00867C32" w:rsidRPr="00337FA3" w:rsidRDefault="00867C32" w:rsidP="00B14871">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867C32" w:rsidRPr="0096003C" w:rsidTr="00853C78">
        <w:trPr>
          <w:trHeight w:val="202"/>
          <w:jc w:val="center"/>
        </w:trPr>
        <w:tc>
          <w:tcPr>
            <w:tcW w:w="669" w:type="dxa"/>
            <w:vMerge/>
            <w:shd w:val="pct5" w:color="auto" w:fill="auto"/>
          </w:tcPr>
          <w:p w:rsidR="00867C32" w:rsidRPr="0096003C" w:rsidRDefault="00867C32" w:rsidP="00B14871">
            <w:pPr>
              <w:rPr>
                <w:rFonts w:cs="Arial"/>
              </w:rPr>
            </w:pPr>
          </w:p>
        </w:tc>
        <w:tc>
          <w:tcPr>
            <w:tcW w:w="6474" w:type="dxa"/>
            <w:vMerge/>
            <w:shd w:val="pct5" w:color="auto" w:fill="auto"/>
          </w:tcPr>
          <w:p w:rsidR="00867C32" w:rsidRPr="0096003C" w:rsidRDefault="00867C32" w:rsidP="00B14871">
            <w:pPr>
              <w:rPr>
                <w:rFonts w:cs="Arial"/>
              </w:rPr>
            </w:pPr>
          </w:p>
        </w:tc>
        <w:tc>
          <w:tcPr>
            <w:tcW w:w="747" w:type="dxa"/>
            <w:shd w:val="thinHorzStripe" w:color="auto" w:fill="auto"/>
          </w:tcPr>
          <w:p w:rsidR="00867C32" w:rsidRPr="0096003C" w:rsidRDefault="00867C32" w:rsidP="00B14871">
            <w:pPr>
              <w:jc w:val="center"/>
              <w:rPr>
                <w:rFonts w:cs="Arial"/>
                <w:b/>
              </w:rPr>
            </w:pPr>
          </w:p>
        </w:tc>
        <w:tc>
          <w:tcPr>
            <w:tcW w:w="738" w:type="dxa"/>
            <w:shd w:val="clear" w:color="auto" w:fill="auto"/>
          </w:tcPr>
          <w:p w:rsidR="00867C32" w:rsidRPr="0096003C" w:rsidRDefault="00867C32" w:rsidP="00B14871">
            <w:pPr>
              <w:jc w:val="center"/>
              <w:rPr>
                <w:rFonts w:cs="Arial"/>
                <w:b/>
              </w:rPr>
            </w:pPr>
            <w:r w:rsidRPr="0096003C">
              <w:rPr>
                <w:rFonts w:cs="Arial"/>
                <w:b/>
              </w:rPr>
              <w:t>0-10</w:t>
            </w:r>
          </w:p>
        </w:tc>
        <w:tc>
          <w:tcPr>
            <w:tcW w:w="743" w:type="dxa"/>
            <w:shd w:val="thinHorzStripe" w:color="auto" w:fill="auto"/>
          </w:tcPr>
          <w:p w:rsidR="00867C32" w:rsidRPr="0096003C" w:rsidRDefault="00867C32" w:rsidP="00B14871">
            <w:pPr>
              <w:jc w:val="center"/>
              <w:rPr>
                <w:rFonts w:cs="Arial"/>
                <w:b/>
              </w:rPr>
            </w:pPr>
          </w:p>
        </w:tc>
        <w:tc>
          <w:tcPr>
            <w:tcW w:w="743" w:type="dxa"/>
            <w:shd w:val="clear" w:color="auto" w:fill="auto"/>
          </w:tcPr>
          <w:p w:rsidR="00867C32" w:rsidRPr="0096003C" w:rsidRDefault="00867C32" w:rsidP="00B14871">
            <w:pPr>
              <w:jc w:val="center"/>
              <w:rPr>
                <w:rFonts w:cs="Arial"/>
                <w:b/>
              </w:rPr>
            </w:pPr>
            <w:r w:rsidRPr="0096003C">
              <w:rPr>
                <w:rFonts w:cs="Arial"/>
                <w:b/>
              </w:rPr>
              <w:t>/10</w:t>
            </w:r>
          </w:p>
        </w:tc>
      </w:tr>
      <w:tr w:rsidR="00867C32" w:rsidRPr="0096003C" w:rsidTr="00B14871">
        <w:trPr>
          <w:trHeight w:val="20"/>
          <w:jc w:val="center"/>
        </w:trPr>
        <w:tc>
          <w:tcPr>
            <w:tcW w:w="10114" w:type="dxa"/>
            <w:gridSpan w:val="6"/>
            <w:tcBorders>
              <w:bottom w:val="single" w:sz="4" w:space="0" w:color="auto"/>
            </w:tcBorders>
          </w:tcPr>
          <w:p w:rsidR="00867C32" w:rsidRPr="00951DD6" w:rsidRDefault="00867C32" w:rsidP="00B14871">
            <w:pPr>
              <w:rPr>
                <w:rFonts w:cs="Arial"/>
                <w:color w:val="000000"/>
              </w:rPr>
            </w:pPr>
            <w:r w:rsidRPr="00951DD6">
              <w:rPr>
                <w:rFonts w:cs="Arial"/>
                <w:color w:val="000000"/>
              </w:rPr>
              <w:t>Check the completed hazard assessment to verify that it includes the identification of the combustible wood dust properties.</w:t>
            </w:r>
          </w:p>
          <w:p w:rsidR="00867C32" w:rsidRPr="00951DD6" w:rsidRDefault="00867C32" w:rsidP="00B14871">
            <w:pPr>
              <w:rPr>
                <w:rFonts w:cs="Arial"/>
                <w:color w:val="000000"/>
              </w:rPr>
            </w:pPr>
            <w:r w:rsidRPr="00951DD6">
              <w:rPr>
                <w:rFonts w:cs="Arial"/>
                <w:color w:val="000000"/>
              </w:rPr>
              <w:t>Doe</w:t>
            </w:r>
            <w:r>
              <w:rPr>
                <w:rFonts w:cs="Arial"/>
                <w:color w:val="000000"/>
              </w:rPr>
              <w:t>s</w:t>
            </w:r>
            <w:r w:rsidRPr="00951DD6">
              <w:rPr>
                <w:rFonts w:cs="Arial"/>
                <w:color w:val="000000"/>
              </w:rPr>
              <w:t xml:space="preserve"> this method include collection plates, </w:t>
            </w:r>
            <w:r>
              <w:rPr>
                <w:rFonts w:cs="Arial"/>
                <w:color w:val="000000"/>
              </w:rPr>
              <w:t xml:space="preserve">moisture testing, particle size distribution, </w:t>
            </w:r>
            <w:r w:rsidRPr="00951DD6">
              <w:rPr>
                <w:rFonts w:cs="Arial"/>
                <w:color w:val="000000"/>
              </w:rPr>
              <w:t>measurement devices</w:t>
            </w:r>
            <w:r>
              <w:rPr>
                <w:rFonts w:cs="Arial"/>
                <w:color w:val="000000"/>
              </w:rPr>
              <w:t xml:space="preserve"> and/or </w:t>
            </w:r>
            <w:r w:rsidRPr="00951DD6">
              <w:rPr>
                <w:rFonts w:cs="Arial"/>
                <w:color w:val="000000"/>
              </w:rPr>
              <w:t xml:space="preserve">visual </w:t>
            </w:r>
            <w:proofErr w:type="gramStart"/>
            <w:r w:rsidRPr="00951DD6">
              <w:rPr>
                <w:rFonts w:cs="Arial"/>
                <w:color w:val="000000"/>
              </w:rPr>
              <w:t>observation.</w:t>
            </w:r>
            <w:proofErr w:type="gramEnd"/>
            <w:r w:rsidRPr="00951DD6">
              <w:rPr>
                <w:rFonts w:cs="Arial"/>
                <w:color w:val="000000"/>
              </w:rPr>
              <w:t xml:space="preserve"> Etc.?</w:t>
            </w:r>
          </w:p>
          <w:p w:rsidR="00867C32" w:rsidRPr="00337FA3" w:rsidRDefault="00867C32" w:rsidP="00B14871">
            <w:pPr>
              <w:rPr>
                <w:rFonts w:cs="Arial"/>
              </w:rPr>
            </w:pPr>
          </w:p>
        </w:tc>
      </w:tr>
      <w:tr w:rsidR="00867C32" w:rsidRPr="0096003C" w:rsidTr="00B14871">
        <w:trPr>
          <w:trHeight w:val="20"/>
          <w:jc w:val="center"/>
        </w:trPr>
        <w:tc>
          <w:tcPr>
            <w:tcW w:w="10114" w:type="dxa"/>
            <w:gridSpan w:val="6"/>
            <w:tcBorders>
              <w:bottom w:val="nil"/>
            </w:tcBorders>
            <w:shd w:val="pct5" w:color="auto" w:fill="auto"/>
          </w:tcPr>
          <w:p w:rsidR="00867C32" w:rsidRPr="0096003C" w:rsidRDefault="00867C32" w:rsidP="00B14871">
            <w:pPr>
              <w:rPr>
                <w:rFonts w:cs="Arial"/>
              </w:rPr>
            </w:pPr>
            <w:r w:rsidRPr="0096003C">
              <w:rPr>
                <w:rFonts w:cs="Arial"/>
              </w:rPr>
              <w:t xml:space="preserve">Audit Note: </w:t>
            </w:r>
          </w:p>
        </w:tc>
      </w:tr>
      <w:tr w:rsidR="00867C32" w:rsidRPr="0096003C" w:rsidTr="00B80551">
        <w:trPr>
          <w:trHeight w:val="8055"/>
          <w:jc w:val="center"/>
        </w:trPr>
        <w:tc>
          <w:tcPr>
            <w:tcW w:w="10114" w:type="dxa"/>
            <w:gridSpan w:val="6"/>
            <w:tcBorders>
              <w:top w:val="nil"/>
              <w:bottom w:val="single" w:sz="4" w:space="0" w:color="auto"/>
            </w:tcBorders>
          </w:tcPr>
          <w:p w:rsidR="00867C32" w:rsidRPr="0096003C" w:rsidRDefault="00867C32" w:rsidP="00B14871">
            <w:pPr>
              <w:rPr>
                <w:rFonts w:cs="Arial"/>
              </w:rPr>
            </w:pPr>
          </w:p>
        </w:tc>
      </w:tr>
    </w:tbl>
    <w:p w:rsidR="00867C32" w:rsidRDefault="00867C32">
      <w:pPr>
        <w:spacing w:before="0" w:after="0" w:line="240" w:lineRule="auto"/>
        <w:rPr>
          <w:rFonts w:cs="Arial"/>
        </w:rPr>
      </w:pPr>
      <w:r>
        <w:rPr>
          <w:rFonts w:cs="Arial"/>
        </w:rPr>
        <w:br w:type="page"/>
      </w:r>
    </w:p>
    <w:p w:rsidR="00867C32" w:rsidRPr="00951DD6" w:rsidRDefault="00867C32">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867C32">
            <w:pPr>
              <w:rPr>
                <w:rFonts w:cs="Arial"/>
              </w:rPr>
            </w:pPr>
            <w:r w:rsidRPr="0096003C">
              <w:rPr>
                <w:rFonts w:cs="Arial"/>
              </w:rPr>
              <w:t>3.</w:t>
            </w:r>
            <w:r w:rsidR="00867C32">
              <w:rPr>
                <w:rFonts w:cs="Arial"/>
              </w:rPr>
              <w:t>3</w:t>
            </w:r>
          </w:p>
        </w:tc>
        <w:tc>
          <w:tcPr>
            <w:tcW w:w="6474" w:type="dxa"/>
            <w:vMerge w:val="restart"/>
            <w:shd w:val="pct5" w:color="auto" w:fill="auto"/>
          </w:tcPr>
          <w:p w:rsidR="005D6250" w:rsidRPr="00337FA3" w:rsidRDefault="005D6250" w:rsidP="00EB4F43">
            <w:pPr>
              <w:rPr>
                <w:rFonts w:cs="Arial"/>
              </w:rPr>
            </w:pPr>
            <w:r w:rsidRPr="00951DD6">
              <w:rPr>
                <w:rFonts w:cs="Arial"/>
              </w:rPr>
              <w:t>Has the Facility categorized the combustible wood dust hazard?</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0-15</w:t>
            </w:r>
          </w:p>
        </w:tc>
        <w:tc>
          <w:tcPr>
            <w:tcW w:w="738" w:type="dxa"/>
            <w:shd w:val="clear" w:color="auto" w:fill="auto"/>
          </w:tcPr>
          <w:p w:rsidR="005D6250" w:rsidRPr="0096003C" w:rsidRDefault="005D6250" w:rsidP="00EB4F43">
            <w:pPr>
              <w:jc w:val="center"/>
              <w:rPr>
                <w:rFonts w:cs="Arial"/>
                <w:b/>
              </w:rPr>
            </w:pPr>
            <w:r w:rsidRPr="0096003C">
              <w:rPr>
                <w:rFonts w:cs="Arial"/>
                <w:b/>
              </w:rPr>
              <w:t>0-5</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/20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5D6250" w:rsidP="00EB4F43">
            <w:pPr>
              <w:rPr>
                <w:rFonts w:cs="Arial"/>
                <w:color w:val="000000"/>
              </w:rPr>
            </w:pPr>
            <w:r w:rsidRPr="00951DD6">
              <w:rPr>
                <w:rFonts w:cs="Arial"/>
                <w:color w:val="000000"/>
              </w:rPr>
              <w:t>D - Check the completed hazard assessment to verify that it includes identification of all areas where combustible wood dust can accumulate in the Facility including concealed spaces.</w:t>
            </w:r>
          </w:p>
          <w:p w:rsidR="005D6250" w:rsidRPr="00951DD6" w:rsidRDefault="005D6250" w:rsidP="00EB4F43">
            <w:pPr>
              <w:rPr>
                <w:rFonts w:cs="Arial"/>
              </w:rPr>
            </w:pPr>
            <w:r w:rsidRPr="00951DD6">
              <w:rPr>
                <w:rFonts w:cs="Arial"/>
              </w:rPr>
              <w:t>Assessments should include:</w:t>
            </w:r>
          </w:p>
          <w:p w:rsidR="005D6250" w:rsidRPr="00951DD6" w:rsidRDefault="005D6250" w:rsidP="00EB4F43">
            <w:pPr>
              <w:pStyle w:val="ListParagraph"/>
              <w:numPr>
                <w:ilvl w:val="0"/>
                <w:numId w:val="70"/>
              </w:numPr>
              <w:rPr>
                <w:rFonts w:ascii="Arial" w:hAnsi="Arial" w:cs="Arial"/>
              </w:rPr>
            </w:pPr>
            <w:r w:rsidRPr="00951DD6">
              <w:rPr>
                <w:rFonts w:ascii="Arial" w:hAnsi="Arial" w:cs="Arial"/>
              </w:rPr>
              <w:t>Concealed spaces such as attics, false ceilings, crawl spaces, inside duct work, etc.</w:t>
            </w:r>
          </w:p>
          <w:p w:rsidR="005D6250" w:rsidRPr="00951DD6" w:rsidRDefault="005D6250" w:rsidP="00EB4F43">
            <w:pPr>
              <w:pStyle w:val="ListParagraph"/>
              <w:numPr>
                <w:ilvl w:val="0"/>
                <w:numId w:val="70"/>
              </w:numPr>
              <w:rPr>
                <w:rFonts w:ascii="Arial" w:hAnsi="Arial" w:cs="Arial"/>
              </w:rPr>
            </w:pPr>
            <w:r w:rsidRPr="00951DD6">
              <w:rPr>
                <w:rFonts w:ascii="Arial" w:hAnsi="Arial" w:cs="Arial"/>
              </w:rPr>
              <w:t>Dispersion methods in enclosed areas</w:t>
            </w:r>
          </w:p>
          <w:p w:rsidR="005D6250" w:rsidRPr="00951DD6" w:rsidRDefault="005D6250" w:rsidP="00EB4F43">
            <w:pPr>
              <w:pStyle w:val="ListParagraph"/>
              <w:numPr>
                <w:ilvl w:val="0"/>
                <w:numId w:val="70"/>
              </w:numPr>
              <w:rPr>
                <w:rFonts w:ascii="Arial" w:hAnsi="Arial" w:cs="Arial"/>
              </w:rPr>
            </w:pPr>
            <w:r w:rsidRPr="00951DD6">
              <w:rPr>
                <w:rFonts w:ascii="Arial" w:hAnsi="Arial" w:cs="Arial"/>
              </w:rPr>
              <w:t>Other concerns such as winter.</w:t>
            </w:r>
          </w:p>
          <w:p w:rsidR="005D6250" w:rsidRPr="00951DD6" w:rsidRDefault="005D6250" w:rsidP="00EB4F43">
            <w:pPr>
              <w:pStyle w:val="ListParagraph"/>
              <w:numPr>
                <w:ilvl w:val="0"/>
                <w:numId w:val="70"/>
              </w:numPr>
              <w:rPr>
                <w:rFonts w:ascii="Arial" w:hAnsi="Arial" w:cs="Arial"/>
              </w:rPr>
            </w:pPr>
            <w:r w:rsidRPr="00951DD6">
              <w:rPr>
                <w:rFonts w:ascii="Arial" w:hAnsi="Arial" w:cs="Arial"/>
              </w:rPr>
              <w:t>The classification of electrical and gas equipment within the last 5 years or with the installation of any new equipment.</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B80551">
        <w:trPr>
          <w:trHeight w:val="6804"/>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5D6250" w:rsidRPr="00951DD6" w:rsidRDefault="005D6250">
      <w:pPr>
        <w:rPr>
          <w:rFonts w:cs="Arial"/>
        </w:rPr>
      </w:pPr>
      <w:r w:rsidRPr="00951DD6">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867C32">
            <w:pPr>
              <w:rPr>
                <w:rFonts w:cs="Arial"/>
              </w:rPr>
            </w:pPr>
            <w:r w:rsidRPr="0096003C">
              <w:rPr>
                <w:rFonts w:cs="Arial"/>
              </w:rPr>
              <w:lastRenderedPageBreak/>
              <w:t>3.</w:t>
            </w:r>
            <w:r w:rsidR="00867C32">
              <w:rPr>
                <w:rFonts w:cs="Arial"/>
              </w:rPr>
              <w:t>4</w:t>
            </w:r>
          </w:p>
        </w:tc>
        <w:tc>
          <w:tcPr>
            <w:tcW w:w="6474" w:type="dxa"/>
            <w:vMerge w:val="restart"/>
            <w:shd w:val="pct5" w:color="auto" w:fill="auto"/>
          </w:tcPr>
          <w:p w:rsidR="005D6250" w:rsidRPr="0096003C" w:rsidRDefault="005D6250" w:rsidP="00EB4F43">
            <w:pPr>
              <w:rPr>
                <w:rFonts w:cs="Arial"/>
              </w:rPr>
            </w:pPr>
            <w:r w:rsidRPr="0096003C">
              <w:rPr>
                <w:rFonts w:cs="Arial"/>
              </w:rPr>
              <w:t>Has the facility identified potential ignition sources?</w:t>
            </w:r>
          </w:p>
        </w:tc>
        <w:tc>
          <w:tcPr>
            <w:tcW w:w="747" w:type="dxa"/>
            <w:tcBorders>
              <w:bottom w:val="single" w:sz="4" w:space="0" w:color="auto"/>
            </w:tcBorders>
            <w:shd w:val="clear" w:color="auto" w:fill="auto"/>
          </w:tcPr>
          <w:p w:rsidR="005D6250" w:rsidRPr="0096003C" w:rsidRDefault="005D6250" w:rsidP="00EB4F43">
            <w:pPr>
              <w:jc w:val="center"/>
              <w:rPr>
                <w:rFonts w:cs="Arial"/>
                <w:b/>
              </w:rPr>
            </w:pPr>
            <w:r w:rsidRPr="0096003C">
              <w:rPr>
                <w:rFonts w:cs="Arial"/>
                <w:b/>
              </w:rPr>
              <w:t>O</w:t>
            </w:r>
          </w:p>
        </w:tc>
        <w:tc>
          <w:tcPr>
            <w:tcW w:w="738" w:type="dxa"/>
            <w:tcBorders>
              <w:bottom w:val="single" w:sz="4" w:space="0" w:color="auto"/>
            </w:tcBorders>
            <w:shd w:val="clear" w:color="auto" w:fill="auto"/>
          </w:tcPr>
          <w:p w:rsidR="005D6250" w:rsidRPr="0096003C" w:rsidRDefault="005D6250" w:rsidP="00EB4F43">
            <w:pPr>
              <w:jc w:val="center"/>
              <w:rPr>
                <w:rFonts w:cs="Arial"/>
                <w:b/>
              </w:rPr>
            </w:pPr>
            <w:r w:rsidRPr="0096003C">
              <w:rPr>
                <w:rFonts w:cs="Arial"/>
                <w:b/>
              </w:rPr>
              <w:t>D</w:t>
            </w:r>
          </w:p>
        </w:tc>
        <w:tc>
          <w:tcPr>
            <w:tcW w:w="743" w:type="dxa"/>
            <w:tcBorders>
              <w:bottom w:val="single" w:sz="4" w:space="0" w:color="auto"/>
            </w:tcBorders>
            <w:shd w:val="clear" w:color="auto" w:fill="auto"/>
          </w:tcPr>
          <w:p w:rsidR="005D6250" w:rsidRPr="0096003C" w:rsidRDefault="005D6250" w:rsidP="00EB4F43">
            <w:pPr>
              <w:jc w:val="center"/>
              <w:rPr>
                <w:rFonts w:cs="Arial"/>
                <w:b/>
              </w:rPr>
            </w:pPr>
            <w:r w:rsidRPr="0096003C">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thinHorzStripe"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thinHorzStripe" w:color="auto" w:fill="auto"/>
          </w:tcPr>
          <w:p w:rsidR="005D6250" w:rsidRPr="0096003C" w:rsidRDefault="005D6250" w:rsidP="00EB4F43">
            <w:pPr>
              <w:jc w:val="center"/>
              <w:rPr>
                <w:rFonts w:cs="Arial"/>
                <w:b/>
              </w:rPr>
            </w:pPr>
          </w:p>
        </w:tc>
        <w:tc>
          <w:tcPr>
            <w:tcW w:w="738" w:type="dxa"/>
            <w:shd w:val="clear" w:color="auto" w:fill="auto"/>
          </w:tcPr>
          <w:p w:rsidR="005D6250" w:rsidRPr="0096003C" w:rsidRDefault="005D6250" w:rsidP="00EB4F43">
            <w:pPr>
              <w:jc w:val="center"/>
              <w:rPr>
                <w:rFonts w:cs="Arial"/>
                <w:b/>
              </w:rPr>
            </w:pPr>
            <w:r w:rsidRPr="0096003C">
              <w:rPr>
                <w:rFonts w:cs="Arial"/>
                <w:b/>
              </w:rPr>
              <w:t>0-10</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5D6250" w:rsidP="00EB4F43">
            <w:pPr>
              <w:rPr>
                <w:rFonts w:cs="Arial"/>
                <w:color w:val="000000"/>
              </w:rPr>
            </w:pPr>
            <w:r w:rsidRPr="00951DD6">
              <w:rPr>
                <w:rFonts w:cs="Arial"/>
                <w:color w:val="000000"/>
              </w:rPr>
              <w:t>Check the completed hazard assessment to verify that it includes a list of the potential ignition sources.</w:t>
            </w:r>
          </w:p>
          <w:p w:rsidR="005D6250" w:rsidRPr="00951DD6" w:rsidRDefault="005D6250" w:rsidP="00EB4F43">
            <w:pPr>
              <w:rPr>
                <w:rFonts w:cs="Arial"/>
                <w:color w:val="000000"/>
              </w:rPr>
            </w:pPr>
            <w:r w:rsidRPr="00951DD6">
              <w:rPr>
                <w:rFonts w:cs="Arial"/>
                <w:color w:val="000000"/>
              </w:rPr>
              <w:t>Identified ignition sources should include:</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Hot Work (confirm a documented Hot Work Process that includes combustible Wood Dust)</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Hot Surfaces</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Heating Equipment</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Friction</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Machine &amp; Process Equipment including Boilers and Steam vessels</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Electrical Equipment</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Smoking</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Lightning</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Static Electricity</w:t>
            </w:r>
          </w:p>
          <w:p w:rsidR="005D6250" w:rsidRPr="00951DD6" w:rsidRDefault="005D6250" w:rsidP="00EB4F43">
            <w:pPr>
              <w:pStyle w:val="ListParagraph"/>
              <w:numPr>
                <w:ilvl w:val="0"/>
                <w:numId w:val="71"/>
              </w:numPr>
              <w:rPr>
                <w:rFonts w:ascii="Arial" w:hAnsi="Arial" w:cs="Arial"/>
                <w:color w:val="000000"/>
              </w:rPr>
            </w:pPr>
            <w:r w:rsidRPr="00951DD6">
              <w:rPr>
                <w:rFonts w:ascii="Arial" w:hAnsi="Arial" w:cs="Arial"/>
                <w:color w:val="000000"/>
              </w:rPr>
              <w:t>Tramp Metal</w:t>
            </w:r>
          </w:p>
          <w:p w:rsidR="005D6250" w:rsidRPr="001F083B" w:rsidRDefault="005D6250" w:rsidP="00EB4F43">
            <w:pPr>
              <w:pStyle w:val="ListParagraph"/>
              <w:numPr>
                <w:ilvl w:val="0"/>
                <w:numId w:val="71"/>
              </w:numPr>
              <w:rPr>
                <w:rFonts w:ascii="Arial" w:hAnsi="Arial" w:cs="Arial"/>
                <w:color w:val="000000" w:themeColor="text1"/>
              </w:rPr>
            </w:pPr>
            <w:r w:rsidRPr="00951DD6">
              <w:rPr>
                <w:rFonts w:ascii="Arial" w:hAnsi="Arial" w:cs="Arial"/>
                <w:color w:val="000000"/>
              </w:rPr>
              <w:t>Facility Lighting</w:t>
            </w:r>
          </w:p>
          <w:p w:rsidR="005D6250" w:rsidRPr="001F083B" w:rsidRDefault="005D6250" w:rsidP="00EB4F43">
            <w:pPr>
              <w:pStyle w:val="ListParagraph"/>
              <w:numPr>
                <w:ilvl w:val="0"/>
                <w:numId w:val="71"/>
              </w:numPr>
              <w:rPr>
                <w:rFonts w:ascii="Arial" w:hAnsi="Arial" w:cs="Arial"/>
                <w:color w:val="000000" w:themeColor="text1"/>
              </w:rPr>
            </w:pPr>
            <w:r w:rsidRPr="001F083B">
              <w:rPr>
                <w:rFonts w:ascii="Arial" w:hAnsi="Arial" w:cs="Arial"/>
                <w:color w:val="000000" w:themeColor="text1"/>
              </w:rPr>
              <w:t>Mobile Equipment</w:t>
            </w:r>
          </w:p>
          <w:p w:rsidR="005D6250" w:rsidRPr="00337FA3"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B80551">
        <w:trPr>
          <w:trHeight w:val="4743"/>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864C7E" w:rsidRPr="00951DD6" w:rsidRDefault="00864C7E">
      <w:pPr>
        <w:spacing w:before="0" w:after="0" w:line="240" w:lineRule="auto"/>
        <w:rPr>
          <w:rFonts w:cs="Arial"/>
        </w:rPr>
      </w:pPr>
      <w:r w:rsidRPr="00951DD6">
        <w:rPr>
          <w:rFonts w:cs="Arial"/>
        </w:rPr>
        <w:br w:type="page"/>
      </w: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t>3.5</w:t>
            </w:r>
          </w:p>
        </w:tc>
        <w:tc>
          <w:tcPr>
            <w:tcW w:w="6474" w:type="dxa"/>
            <w:vMerge w:val="restart"/>
            <w:shd w:val="pct5" w:color="auto" w:fill="auto"/>
          </w:tcPr>
          <w:p w:rsidR="005D6250" w:rsidRPr="00337FA3" w:rsidRDefault="00F92C24" w:rsidP="00EB4F43">
            <w:pPr>
              <w:rPr>
                <w:rFonts w:cs="Arial"/>
              </w:rPr>
            </w:pPr>
            <w:r w:rsidRPr="00951DD6">
              <w:rPr>
                <w:rFonts w:cs="Arial"/>
                <w:color w:val="000000"/>
              </w:rPr>
              <w:t>Do completed hazard assessments include the c</w:t>
            </w:r>
            <w:r w:rsidR="005D6250" w:rsidRPr="00951DD6">
              <w:rPr>
                <w:rFonts w:cs="Arial"/>
                <w:color w:val="000000"/>
              </w:rPr>
              <w:t>ategorization of risk</w:t>
            </w:r>
            <w:r w:rsidRPr="00951DD6">
              <w:rPr>
                <w:rFonts w:cs="Arial"/>
                <w:color w:val="000000"/>
              </w:rPr>
              <w:t>?</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thinHorzStripe"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thinHorzStripe" w:color="auto" w:fill="auto"/>
          </w:tcPr>
          <w:p w:rsidR="005D6250" w:rsidRPr="0096003C" w:rsidRDefault="005D6250" w:rsidP="00EB4F43">
            <w:pPr>
              <w:jc w:val="center"/>
              <w:rPr>
                <w:rFonts w:cs="Arial"/>
                <w:b/>
              </w:rPr>
            </w:pPr>
          </w:p>
        </w:tc>
        <w:tc>
          <w:tcPr>
            <w:tcW w:w="738" w:type="dxa"/>
            <w:shd w:val="clear" w:color="auto" w:fill="auto"/>
          </w:tcPr>
          <w:p w:rsidR="005D6250" w:rsidRPr="0096003C" w:rsidRDefault="005D6250" w:rsidP="00D3391F">
            <w:pPr>
              <w:jc w:val="center"/>
              <w:rPr>
                <w:rFonts w:cs="Arial"/>
                <w:b/>
              </w:rPr>
            </w:pPr>
            <w:r w:rsidRPr="0096003C">
              <w:rPr>
                <w:rFonts w:cs="Arial"/>
                <w:b/>
              </w:rPr>
              <w:t>0-</w:t>
            </w:r>
            <w:r w:rsidR="00D3391F" w:rsidRPr="0096003C">
              <w:rPr>
                <w:rFonts w:cs="Arial"/>
                <w:b/>
              </w:rPr>
              <w:t>1</w:t>
            </w:r>
            <w:r w:rsidR="00D3391F">
              <w:rPr>
                <w:rFonts w:cs="Arial"/>
                <w:b/>
              </w:rPr>
              <w:t>5</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D3391F">
            <w:pPr>
              <w:jc w:val="center"/>
              <w:rPr>
                <w:rFonts w:cs="Arial"/>
                <w:b/>
              </w:rPr>
            </w:pPr>
            <w:r w:rsidRPr="0096003C">
              <w:rPr>
                <w:rFonts w:cs="Arial"/>
                <w:b/>
              </w:rPr>
              <w:t>/</w:t>
            </w:r>
            <w:r w:rsidR="00D3391F" w:rsidRPr="0096003C">
              <w:rPr>
                <w:rFonts w:cs="Arial"/>
                <w:b/>
              </w:rPr>
              <w:t>1</w:t>
            </w:r>
            <w:r w:rsidR="00D3391F">
              <w:rPr>
                <w:rFonts w:cs="Arial"/>
                <w:b/>
              </w:rPr>
              <w:t>5</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5D6250" w:rsidP="00EB4F43">
            <w:pPr>
              <w:rPr>
                <w:rFonts w:cs="Arial"/>
                <w:color w:val="000000"/>
              </w:rPr>
            </w:pPr>
            <w:r w:rsidRPr="00951DD6">
              <w:rPr>
                <w:rFonts w:cs="Arial"/>
                <w:color w:val="000000"/>
              </w:rPr>
              <w:t xml:space="preserve">Check the completed hazard assessment to verify that all areas with combustible wood dust hazards </w:t>
            </w:r>
            <w:r w:rsidR="00D3391F">
              <w:rPr>
                <w:rFonts w:cs="Arial"/>
                <w:color w:val="000000"/>
              </w:rPr>
              <w:t xml:space="preserve">have been completed and </w:t>
            </w:r>
            <w:r w:rsidRPr="00951DD6">
              <w:rPr>
                <w:rFonts w:cs="Arial"/>
                <w:color w:val="000000"/>
              </w:rPr>
              <w:t>are categorized for risk.</w:t>
            </w:r>
          </w:p>
          <w:p w:rsidR="005D6250" w:rsidRPr="00951DD6" w:rsidRDefault="005D6250" w:rsidP="00EB4F43">
            <w:pPr>
              <w:rPr>
                <w:rFonts w:cs="Arial"/>
                <w:color w:val="000000"/>
              </w:rPr>
            </w:pPr>
            <w:r w:rsidRPr="00951DD6">
              <w:rPr>
                <w:rFonts w:cs="Arial"/>
                <w:color w:val="000000"/>
              </w:rPr>
              <w:t>Assessments may include:</w:t>
            </w:r>
          </w:p>
          <w:p w:rsidR="005D6250" w:rsidRPr="00951DD6" w:rsidRDefault="005D6250" w:rsidP="00EB4F43">
            <w:pPr>
              <w:pStyle w:val="ListParagraph"/>
              <w:numPr>
                <w:ilvl w:val="0"/>
                <w:numId w:val="72"/>
              </w:numPr>
              <w:rPr>
                <w:rFonts w:ascii="Arial" w:hAnsi="Arial" w:cs="Arial"/>
                <w:color w:val="000000"/>
              </w:rPr>
            </w:pPr>
            <w:r w:rsidRPr="00951DD6">
              <w:rPr>
                <w:rFonts w:ascii="Arial" w:hAnsi="Arial" w:cs="Arial"/>
              </w:rPr>
              <w:t>The rate of dust accumulated in various areas of the facility.</w:t>
            </w:r>
          </w:p>
          <w:p w:rsidR="005D6250" w:rsidRPr="00951DD6" w:rsidRDefault="005D6250" w:rsidP="00EB4F43">
            <w:pPr>
              <w:pStyle w:val="ListParagraph"/>
              <w:numPr>
                <w:ilvl w:val="0"/>
                <w:numId w:val="72"/>
              </w:numPr>
              <w:rPr>
                <w:rFonts w:ascii="Arial" w:hAnsi="Arial" w:cs="Arial"/>
                <w:color w:val="000000"/>
              </w:rPr>
            </w:pPr>
            <w:r w:rsidRPr="00951DD6">
              <w:rPr>
                <w:rFonts w:ascii="Arial" w:hAnsi="Arial" w:cs="Arial"/>
              </w:rPr>
              <w:t>The risk rating for various areas.</w:t>
            </w:r>
          </w:p>
          <w:p w:rsidR="005D6250" w:rsidRPr="00951DD6" w:rsidRDefault="005D6250" w:rsidP="00EB4F43">
            <w:pPr>
              <w:pStyle w:val="ListParagraph"/>
              <w:numPr>
                <w:ilvl w:val="0"/>
                <w:numId w:val="72"/>
              </w:numPr>
              <w:rPr>
                <w:rFonts w:ascii="Arial" w:hAnsi="Arial" w:cs="Arial"/>
                <w:color w:val="000000"/>
              </w:rPr>
            </w:pPr>
            <w:r w:rsidRPr="00951DD6">
              <w:rPr>
                <w:rFonts w:ascii="Arial" w:hAnsi="Arial" w:cs="Arial"/>
                <w:color w:val="000000"/>
              </w:rPr>
              <w:t>Frequency of monitoring accumulations:</w:t>
            </w:r>
          </w:p>
          <w:p w:rsidR="005D6250" w:rsidRPr="00951DD6" w:rsidRDefault="005D6250" w:rsidP="00EB4F43">
            <w:pPr>
              <w:pStyle w:val="ListParagraph"/>
              <w:numPr>
                <w:ilvl w:val="1"/>
                <w:numId w:val="72"/>
              </w:numPr>
              <w:rPr>
                <w:rFonts w:ascii="Arial" w:hAnsi="Arial" w:cs="Arial"/>
                <w:color w:val="000000"/>
              </w:rPr>
            </w:pPr>
            <w:r w:rsidRPr="00951DD6">
              <w:rPr>
                <w:rFonts w:ascii="Arial" w:hAnsi="Arial" w:cs="Arial"/>
                <w:color w:val="000000"/>
              </w:rPr>
              <w:t>Daily</w:t>
            </w:r>
          </w:p>
          <w:p w:rsidR="005D6250" w:rsidRPr="00951DD6" w:rsidRDefault="005D6250" w:rsidP="00EB4F43">
            <w:pPr>
              <w:pStyle w:val="ListParagraph"/>
              <w:numPr>
                <w:ilvl w:val="1"/>
                <w:numId w:val="72"/>
              </w:numPr>
              <w:rPr>
                <w:rFonts w:ascii="Arial" w:hAnsi="Arial" w:cs="Arial"/>
                <w:color w:val="000000"/>
              </w:rPr>
            </w:pPr>
            <w:r w:rsidRPr="00951DD6">
              <w:rPr>
                <w:rFonts w:ascii="Arial" w:hAnsi="Arial" w:cs="Arial"/>
                <w:color w:val="000000"/>
              </w:rPr>
              <w:t>Weekly</w:t>
            </w:r>
          </w:p>
          <w:p w:rsidR="005D6250" w:rsidRPr="00951DD6" w:rsidRDefault="005D6250" w:rsidP="00EB4F43">
            <w:pPr>
              <w:pStyle w:val="ListParagraph"/>
              <w:numPr>
                <w:ilvl w:val="1"/>
                <w:numId w:val="72"/>
              </w:numPr>
              <w:rPr>
                <w:rFonts w:ascii="Arial" w:hAnsi="Arial" w:cs="Arial"/>
                <w:color w:val="000000"/>
              </w:rPr>
            </w:pPr>
            <w:r w:rsidRPr="00951DD6">
              <w:rPr>
                <w:rFonts w:ascii="Arial" w:hAnsi="Arial" w:cs="Arial"/>
                <w:color w:val="000000"/>
              </w:rPr>
              <w:t>Monthly</w:t>
            </w:r>
          </w:p>
          <w:p w:rsidR="005D6250" w:rsidRPr="00951DD6" w:rsidRDefault="005D6250" w:rsidP="00EB4F43">
            <w:pPr>
              <w:pStyle w:val="ListParagraph"/>
              <w:numPr>
                <w:ilvl w:val="1"/>
                <w:numId w:val="72"/>
              </w:numPr>
              <w:rPr>
                <w:rFonts w:ascii="Arial" w:hAnsi="Arial" w:cs="Arial"/>
                <w:color w:val="000000"/>
              </w:rPr>
            </w:pPr>
            <w:r w:rsidRPr="00951DD6">
              <w:rPr>
                <w:rFonts w:ascii="Arial" w:hAnsi="Arial" w:cs="Arial"/>
                <w:color w:val="000000"/>
              </w:rPr>
              <w:t>Quarterly</w:t>
            </w:r>
          </w:p>
          <w:p w:rsidR="005D6250" w:rsidRDefault="005D6250" w:rsidP="00EB4F43">
            <w:pPr>
              <w:pStyle w:val="ListParagraph"/>
              <w:numPr>
                <w:ilvl w:val="1"/>
                <w:numId w:val="72"/>
              </w:numPr>
              <w:rPr>
                <w:rFonts w:ascii="Arial" w:hAnsi="Arial" w:cs="Arial"/>
                <w:color w:val="000000"/>
              </w:rPr>
            </w:pPr>
            <w:r w:rsidRPr="00951DD6">
              <w:rPr>
                <w:rFonts w:ascii="Arial" w:hAnsi="Arial" w:cs="Arial"/>
                <w:color w:val="000000"/>
              </w:rPr>
              <w:t>Annually</w:t>
            </w:r>
          </w:p>
          <w:p w:rsidR="00D3391F" w:rsidRDefault="00D3391F" w:rsidP="00D3391F">
            <w:pPr>
              <w:rPr>
                <w:rFonts w:cs="Arial"/>
                <w:color w:val="000000"/>
              </w:rPr>
            </w:pPr>
            <w:r>
              <w:rPr>
                <w:rFonts w:cs="Arial"/>
                <w:color w:val="000000"/>
              </w:rPr>
              <w:t>Award up to 10 points based on the % of hazard assessments completed compared to those that should have been completed.</w:t>
            </w:r>
          </w:p>
          <w:p w:rsidR="00D3391F" w:rsidRPr="00D3391F" w:rsidRDefault="00D3391F" w:rsidP="00D3391F">
            <w:pPr>
              <w:rPr>
                <w:rFonts w:cs="Arial"/>
                <w:color w:val="000000"/>
              </w:rPr>
            </w:pPr>
            <w:r>
              <w:rPr>
                <w:rFonts w:cs="Arial"/>
                <w:color w:val="000000"/>
              </w:rPr>
              <w:t>Award up to 5 points based on the % of hazard assessments that use a rating system to categorize the risk</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B80551">
        <w:trPr>
          <w:trHeight w:val="4662"/>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864C7E" w:rsidRPr="00951DD6" w:rsidRDefault="00864C7E">
      <w:pPr>
        <w:spacing w:before="0" w:after="0" w:line="240" w:lineRule="auto"/>
        <w:rPr>
          <w:rFonts w:cs="Arial"/>
        </w:rPr>
      </w:pP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t>3.6</w:t>
            </w:r>
          </w:p>
        </w:tc>
        <w:tc>
          <w:tcPr>
            <w:tcW w:w="6474" w:type="dxa"/>
            <w:vMerge w:val="restart"/>
            <w:shd w:val="pct5" w:color="auto" w:fill="auto"/>
          </w:tcPr>
          <w:p w:rsidR="005D6250" w:rsidRPr="00337FA3" w:rsidRDefault="00F92C24" w:rsidP="007C63C0">
            <w:pPr>
              <w:rPr>
                <w:rFonts w:cs="Arial"/>
              </w:rPr>
            </w:pPr>
            <w:r w:rsidRPr="00951DD6">
              <w:rPr>
                <w:rFonts w:cs="Arial"/>
                <w:color w:val="000000"/>
              </w:rPr>
              <w:t xml:space="preserve">Does the </w:t>
            </w:r>
            <w:r w:rsidR="007C63C0">
              <w:rPr>
                <w:rFonts w:cs="Arial"/>
                <w:color w:val="000000"/>
              </w:rPr>
              <w:t xml:space="preserve">hazard assessment </w:t>
            </w:r>
            <w:r w:rsidRPr="00951DD6">
              <w:rPr>
                <w:rFonts w:cs="Arial"/>
                <w:color w:val="000000"/>
              </w:rPr>
              <w:t>process demonstrate m</w:t>
            </w:r>
            <w:r w:rsidR="005D6250" w:rsidRPr="00951DD6">
              <w:rPr>
                <w:rFonts w:cs="Arial"/>
                <w:color w:val="000000"/>
              </w:rPr>
              <w:t>itigation and control strategies</w:t>
            </w:r>
            <w:r w:rsidR="00DE4545" w:rsidRPr="00951DD6">
              <w:rPr>
                <w:rFonts w:cs="Arial"/>
                <w:color w:val="000000"/>
              </w:rPr>
              <w:t xml:space="preserve"> </w:t>
            </w:r>
            <w:r w:rsidR="005D6250" w:rsidRPr="00951DD6">
              <w:rPr>
                <w:rFonts w:cs="Arial"/>
                <w:color w:val="000000"/>
              </w:rPr>
              <w:t>and follow up</w:t>
            </w:r>
            <w:r w:rsidR="00DE4545" w:rsidRPr="00951DD6">
              <w:rPr>
                <w:rFonts w:cs="Arial"/>
                <w:color w:val="000000"/>
              </w:rPr>
              <w:t xml:space="preserve"> of issues?</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thinHorzStripe"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thinHorzStripe" w:color="auto" w:fill="auto"/>
          </w:tcPr>
          <w:p w:rsidR="005D6250" w:rsidRPr="0096003C" w:rsidRDefault="005D6250" w:rsidP="00EB4F43">
            <w:pPr>
              <w:jc w:val="center"/>
              <w:rPr>
                <w:rFonts w:cs="Arial"/>
                <w:b/>
              </w:rPr>
            </w:pPr>
          </w:p>
        </w:tc>
        <w:tc>
          <w:tcPr>
            <w:tcW w:w="738" w:type="dxa"/>
            <w:shd w:val="clear" w:color="auto" w:fill="auto"/>
          </w:tcPr>
          <w:p w:rsidR="005D6250" w:rsidRPr="0096003C" w:rsidRDefault="005D6250" w:rsidP="00EB4F43">
            <w:pPr>
              <w:jc w:val="center"/>
              <w:rPr>
                <w:rFonts w:cs="Arial"/>
                <w:b/>
              </w:rPr>
            </w:pPr>
            <w:r w:rsidRPr="0096003C">
              <w:rPr>
                <w:rFonts w:cs="Arial"/>
                <w:b/>
              </w:rPr>
              <w:t>0-10</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5D6250" w:rsidP="00EB4F43">
            <w:pPr>
              <w:rPr>
                <w:rFonts w:cs="Arial"/>
                <w:color w:val="000000"/>
              </w:rPr>
            </w:pPr>
            <w:r w:rsidRPr="00951DD6">
              <w:rPr>
                <w:rFonts w:cs="Arial"/>
                <w:color w:val="000000"/>
              </w:rPr>
              <w:t>Check the completed hazard assessment to verify that it includes mitigation and control strategies. 4 points</w:t>
            </w:r>
          </w:p>
          <w:p w:rsidR="005D6250" w:rsidRPr="001F083B" w:rsidRDefault="005D6250" w:rsidP="00EB4F43">
            <w:pPr>
              <w:rPr>
                <w:rFonts w:cs="Arial"/>
                <w:color w:val="000000" w:themeColor="text1"/>
              </w:rPr>
            </w:pPr>
            <w:r w:rsidRPr="00951DD6">
              <w:rPr>
                <w:rFonts w:cs="Arial"/>
                <w:color w:val="000000"/>
              </w:rPr>
              <w:t>Check the completed hazard assessment to verify that it includes a process for corrective action plan follow-up</w:t>
            </w:r>
            <w:r w:rsidR="00390CF5">
              <w:rPr>
                <w:rFonts w:cs="Arial"/>
                <w:color w:val="000000"/>
              </w:rPr>
              <w:t xml:space="preserve">. </w:t>
            </w:r>
            <w:r w:rsidRPr="00951DD6">
              <w:rPr>
                <w:rFonts w:cs="Arial"/>
                <w:color w:val="000000"/>
              </w:rPr>
              <w:t xml:space="preserve">4 </w:t>
            </w:r>
            <w:proofErr w:type="gramStart"/>
            <w:r w:rsidRPr="00951DD6">
              <w:rPr>
                <w:rFonts w:cs="Arial"/>
                <w:color w:val="000000"/>
              </w:rPr>
              <w:t>points .</w:t>
            </w:r>
            <w:proofErr w:type="gramEnd"/>
            <w:r w:rsidRPr="00951DD6">
              <w:rPr>
                <w:rFonts w:cs="Arial"/>
                <w:color w:val="000000"/>
              </w:rPr>
              <w:t xml:space="preserve">  </w:t>
            </w:r>
          </w:p>
          <w:p w:rsidR="005D6250" w:rsidRPr="00337FA3" w:rsidRDefault="005D6250" w:rsidP="00EB4F43">
            <w:pPr>
              <w:rPr>
                <w:rFonts w:cs="Arial"/>
              </w:rPr>
            </w:pPr>
            <w:r w:rsidRPr="001F083B">
              <w:rPr>
                <w:rFonts w:cs="Arial"/>
                <w:color w:val="000000" w:themeColor="text1"/>
              </w:rPr>
              <w:t>Also check documents to verify that corrective actions are addressed in a timely manner.2 points</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B80551">
        <w:trPr>
          <w:trHeight w:val="7515"/>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5D6250" w:rsidRPr="00951DD6" w:rsidRDefault="005D6250">
      <w:pPr>
        <w:rPr>
          <w:rFonts w:cs="Arial"/>
        </w:rPr>
      </w:pPr>
    </w:p>
    <w:p w:rsidR="005D6250" w:rsidRPr="00951DD6" w:rsidRDefault="005D6250">
      <w:pPr>
        <w:rPr>
          <w:rFonts w:cs="Arial"/>
        </w:rPr>
      </w:pPr>
      <w:r w:rsidRPr="00951DD6">
        <w:rPr>
          <w:rFonts w:cs="Arial"/>
        </w:rPr>
        <w:br w:type="page"/>
      </w:r>
    </w:p>
    <w:p w:rsidR="005D6250" w:rsidRPr="0096003C"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D3391F">
            <w:pPr>
              <w:rPr>
                <w:rFonts w:cs="Arial"/>
              </w:rPr>
            </w:pPr>
            <w:r w:rsidRPr="0096003C">
              <w:rPr>
                <w:rFonts w:cs="Arial"/>
              </w:rPr>
              <w:t>3.</w:t>
            </w:r>
            <w:r w:rsidR="00D3391F">
              <w:rPr>
                <w:rFonts w:cs="Arial"/>
              </w:rPr>
              <w:t>7</w:t>
            </w:r>
          </w:p>
        </w:tc>
        <w:tc>
          <w:tcPr>
            <w:tcW w:w="6474" w:type="dxa"/>
            <w:vMerge w:val="restart"/>
            <w:shd w:val="pct5" w:color="auto" w:fill="auto"/>
          </w:tcPr>
          <w:p w:rsidR="005D6250" w:rsidRPr="00337FA3" w:rsidRDefault="005D6250" w:rsidP="00EB4F43">
            <w:pPr>
              <w:rPr>
                <w:rFonts w:cs="Arial"/>
              </w:rPr>
            </w:pPr>
            <w:r w:rsidRPr="00951DD6">
              <w:rPr>
                <w:rFonts w:cs="Arial"/>
                <w:color w:val="000000"/>
              </w:rPr>
              <w:t xml:space="preserve">Were the </w:t>
            </w:r>
            <w:r w:rsidR="007C63C0">
              <w:rPr>
                <w:rFonts w:cs="Arial"/>
                <w:color w:val="000000"/>
              </w:rPr>
              <w:t xml:space="preserve">hazard assessment </w:t>
            </w:r>
            <w:r w:rsidRPr="00951DD6">
              <w:rPr>
                <w:rFonts w:cs="Arial"/>
                <w:color w:val="000000"/>
              </w:rPr>
              <w:t>results</w:t>
            </w:r>
            <w:r w:rsidRPr="00951DD6">
              <w:rPr>
                <w:rFonts w:cs="Arial"/>
              </w:rPr>
              <w:t xml:space="preserve"> categorized</w:t>
            </w:r>
            <w:r w:rsidRPr="00951DD6">
              <w:rPr>
                <w:rFonts w:cs="Arial"/>
                <w:color w:val="000000"/>
              </w:rPr>
              <w:t xml:space="preserve"> based on severity and consequence?</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thinHorzStripe"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thinHorzStripe" w:color="auto" w:fill="auto"/>
          </w:tcPr>
          <w:p w:rsidR="005D6250" w:rsidRPr="0096003C" w:rsidRDefault="005D6250" w:rsidP="00EB4F43">
            <w:pPr>
              <w:jc w:val="center"/>
              <w:rPr>
                <w:rFonts w:cs="Arial"/>
                <w:b/>
              </w:rPr>
            </w:pPr>
          </w:p>
        </w:tc>
        <w:tc>
          <w:tcPr>
            <w:tcW w:w="738" w:type="dxa"/>
            <w:shd w:val="clear" w:color="auto" w:fill="auto"/>
          </w:tcPr>
          <w:p w:rsidR="005D6250" w:rsidRPr="0096003C" w:rsidRDefault="005D6250" w:rsidP="00EB4F43">
            <w:pPr>
              <w:jc w:val="center"/>
              <w:rPr>
                <w:rFonts w:cs="Arial"/>
                <w:b/>
              </w:rPr>
            </w:pPr>
            <w:r w:rsidRPr="0096003C">
              <w:rPr>
                <w:rFonts w:cs="Arial"/>
                <w:b/>
              </w:rPr>
              <w:t>0-10</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5D6250" w:rsidP="00EB4F43">
            <w:pPr>
              <w:rPr>
                <w:rFonts w:cs="Arial"/>
                <w:color w:val="000000"/>
              </w:rPr>
            </w:pPr>
            <w:r w:rsidRPr="00951DD6">
              <w:rPr>
                <w:rFonts w:cs="Arial"/>
              </w:rPr>
              <w:t>The Auditor must confirm through documentation that results from the assessments have been categorized based on severity and consequence or other company-specific terms for ‘severity’ and ‘consequence’.</w:t>
            </w:r>
          </w:p>
          <w:p w:rsidR="005D6250" w:rsidRPr="00337FA3"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B80551">
        <w:trPr>
          <w:trHeight w:val="8055"/>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5D6250" w:rsidRPr="00951DD6" w:rsidRDefault="005D6250">
      <w:pPr>
        <w:rPr>
          <w:rFonts w:cs="Arial"/>
        </w:rPr>
      </w:pPr>
      <w:r w:rsidRPr="00951DD6">
        <w:rPr>
          <w:rFonts w:cs="Arial"/>
        </w:rPr>
        <w:br w:type="page"/>
      </w:r>
    </w:p>
    <w:p w:rsidR="005D6250" w:rsidRPr="00951DD6" w:rsidRDefault="005D6250" w:rsidP="00EB4F43">
      <w:pPr>
        <w:rPr>
          <w:rFonts w:cs="Arial"/>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8"/>
      </w:tblGrid>
      <w:tr w:rsidR="00026FAD" w:rsidRPr="0096003C" w:rsidTr="00B80551">
        <w:trPr>
          <w:trHeight w:val="440"/>
        </w:trPr>
        <w:tc>
          <w:tcPr>
            <w:tcW w:w="10188" w:type="dxa"/>
            <w:shd w:val="clear" w:color="auto" w:fill="auto"/>
          </w:tcPr>
          <w:p w:rsidR="00026FAD" w:rsidRPr="00951DD6" w:rsidRDefault="00026FAD" w:rsidP="00951DD6">
            <w:pPr>
              <w:pStyle w:val="Heading2"/>
              <w:numPr>
                <w:ilvl w:val="0"/>
                <w:numId w:val="100"/>
              </w:numPr>
              <w:rPr>
                <w:rFonts w:ascii="Arial" w:hAnsi="Arial" w:cs="Arial"/>
              </w:rPr>
            </w:pPr>
            <w:bookmarkStart w:id="6" w:name="_Toc403827277"/>
            <w:r w:rsidRPr="00951DD6">
              <w:rPr>
                <w:rFonts w:ascii="Arial" w:hAnsi="Arial" w:cs="Arial"/>
              </w:rPr>
              <w:t>Controls</w:t>
            </w:r>
            <w:bookmarkEnd w:id="6"/>
          </w:p>
        </w:tc>
      </w:tr>
    </w:tbl>
    <w:p w:rsidR="0023519E" w:rsidRDefault="0023519E">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D62D2D" w:rsidRPr="0096003C" w:rsidTr="00853C78">
        <w:trPr>
          <w:trHeight w:val="167"/>
          <w:jc w:val="center"/>
        </w:trPr>
        <w:tc>
          <w:tcPr>
            <w:tcW w:w="669" w:type="dxa"/>
            <w:vMerge w:val="restart"/>
            <w:shd w:val="pct5" w:color="auto" w:fill="auto"/>
          </w:tcPr>
          <w:p w:rsidR="00D62D2D" w:rsidRPr="0096003C" w:rsidRDefault="00D3391F" w:rsidP="00D62D2D">
            <w:pPr>
              <w:rPr>
                <w:rFonts w:cs="Arial"/>
              </w:rPr>
            </w:pPr>
            <w:r>
              <w:rPr>
                <w:rFonts w:cs="Arial"/>
              </w:rPr>
              <w:t>4.1</w:t>
            </w:r>
          </w:p>
        </w:tc>
        <w:tc>
          <w:tcPr>
            <w:tcW w:w="6474" w:type="dxa"/>
            <w:vMerge w:val="restart"/>
            <w:shd w:val="pct5" w:color="auto" w:fill="auto"/>
          </w:tcPr>
          <w:p w:rsidR="00D62D2D" w:rsidRDefault="00D62D2D" w:rsidP="00D62D2D">
            <w:pPr>
              <w:rPr>
                <w:rFonts w:cs="Arial"/>
              </w:rPr>
            </w:pPr>
            <w:r w:rsidRPr="00951DD6">
              <w:rPr>
                <w:rFonts w:cs="Arial"/>
              </w:rPr>
              <w:t>Does the Facility have a written combustible wood dust management program applicable to the pellet industry?</w:t>
            </w:r>
          </w:p>
          <w:p w:rsidR="00D62D2D" w:rsidRPr="00337FA3" w:rsidRDefault="00D62D2D" w:rsidP="00D62D2D">
            <w:pPr>
              <w:rPr>
                <w:rFonts w:cs="Arial"/>
              </w:rPr>
            </w:pPr>
          </w:p>
        </w:tc>
        <w:tc>
          <w:tcPr>
            <w:tcW w:w="747" w:type="dxa"/>
            <w:tcBorders>
              <w:bottom w:val="single" w:sz="4" w:space="0" w:color="auto"/>
            </w:tcBorders>
            <w:shd w:val="clear" w:color="auto" w:fill="auto"/>
          </w:tcPr>
          <w:p w:rsidR="00D62D2D" w:rsidRPr="00AE5F1A" w:rsidRDefault="00D62D2D" w:rsidP="00D62D2D">
            <w:pPr>
              <w:jc w:val="center"/>
              <w:rPr>
                <w:rFonts w:cs="Arial"/>
                <w:b/>
              </w:rPr>
            </w:pPr>
            <w:r w:rsidRPr="00AE5F1A">
              <w:rPr>
                <w:rFonts w:cs="Arial"/>
                <w:b/>
              </w:rPr>
              <w:t>O</w:t>
            </w:r>
          </w:p>
        </w:tc>
        <w:tc>
          <w:tcPr>
            <w:tcW w:w="738" w:type="dxa"/>
            <w:tcBorders>
              <w:bottom w:val="single" w:sz="4" w:space="0" w:color="auto"/>
            </w:tcBorders>
            <w:shd w:val="clear" w:color="auto" w:fill="auto"/>
          </w:tcPr>
          <w:p w:rsidR="00D62D2D" w:rsidRPr="002C38BE" w:rsidRDefault="00D62D2D" w:rsidP="00D62D2D">
            <w:pPr>
              <w:jc w:val="center"/>
              <w:rPr>
                <w:rFonts w:cs="Arial"/>
                <w:b/>
              </w:rPr>
            </w:pPr>
            <w:r w:rsidRPr="002C38BE">
              <w:rPr>
                <w:rFonts w:cs="Arial"/>
                <w:b/>
              </w:rPr>
              <w:t>D</w:t>
            </w:r>
          </w:p>
        </w:tc>
        <w:tc>
          <w:tcPr>
            <w:tcW w:w="743" w:type="dxa"/>
            <w:tcBorders>
              <w:bottom w:val="single" w:sz="4" w:space="0" w:color="auto"/>
            </w:tcBorders>
            <w:shd w:val="clear" w:color="auto" w:fill="auto"/>
          </w:tcPr>
          <w:p w:rsidR="00D62D2D" w:rsidRPr="00D430BD" w:rsidRDefault="00D62D2D" w:rsidP="00D62D2D">
            <w:pPr>
              <w:jc w:val="center"/>
              <w:rPr>
                <w:rFonts w:cs="Arial"/>
                <w:b/>
              </w:rPr>
            </w:pPr>
            <w:r w:rsidRPr="00D430BD">
              <w:rPr>
                <w:rFonts w:cs="Arial"/>
                <w:b/>
              </w:rPr>
              <w:t>I</w:t>
            </w:r>
          </w:p>
        </w:tc>
        <w:tc>
          <w:tcPr>
            <w:tcW w:w="743" w:type="dxa"/>
            <w:shd w:val="clear" w:color="auto" w:fill="auto"/>
          </w:tcPr>
          <w:p w:rsidR="00D62D2D" w:rsidRPr="0096003C" w:rsidRDefault="00D62D2D" w:rsidP="00D62D2D">
            <w:pPr>
              <w:jc w:val="center"/>
              <w:rPr>
                <w:rFonts w:cs="Arial"/>
                <w:b/>
              </w:rPr>
            </w:pPr>
            <w:r w:rsidRPr="0096003C">
              <w:rPr>
                <w:rFonts w:cs="Arial"/>
                <w:b/>
              </w:rPr>
              <w:t>Total</w:t>
            </w:r>
          </w:p>
        </w:tc>
      </w:tr>
      <w:tr w:rsidR="00D62D2D" w:rsidRPr="0096003C" w:rsidTr="00853C78">
        <w:trPr>
          <w:trHeight w:val="158"/>
          <w:jc w:val="center"/>
        </w:trPr>
        <w:tc>
          <w:tcPr>
            <w:tcW w:w="669" w:type="dxa"/>
            <w:vMerge/>
            <w:shd w:val="pct5" w:color="auto" w:fill="auto"/>
          </w:tcPr>
          <w:p w:rsidR="00D62D2D" w:rsidRPr="0096003C" w:rsidRDefault="00D62D2D" w:rsidP="00D62D2D">
            <w:pPr>
              <w:rPr>
                <w:rFonts w:cs="Arial"/>
              </w:rPr>
            </w:pPr>
          </w:p>
        </w:tc>
        <w:tc>
          <w:tcPr>
            <w:tcW w:w="6474" w:type="dxa"/>
            <w:vMerge/>
            <w:shd w:val="pct5" w:color="auto" w:fill="auto"/>
          </w:tcPr>
          <w:p w:rsidR="00D62D2D" w:rsidRPr="0096003C" w:rsidRDefault="00D62D2D" w:rsidP="00D62D2D">
            <w:pPr>
              <w:rPr>
                <w:rFonts w:cs="Arial"/>
              </w:rPr>
            </w:pPr>
          </w:p>
        </w:tc>
        <w:tc>
          <w:tcPr>
            <w:tcW w:w="747" w:type="dxa"/>
            <w:tcBorders>
              <w:bottom w:val="single" w:sz="4" w:space="0" w:color="auto"/>
            </w:tcBorders>
            <w:shd w:val="thinHorzStripe" w:color="auto" w:fill="auto"/>
          </w:tcPr>
          <w:p w:rsidR="00D62D2D" w:rsidRPr="0096003C" w:rsidRDefault="00D62D2D" w:rsidP="00D62D2D">
            <w:pPr>
              <w:jc w:val="center"/>
              <w:rPr>
                <w:rFonts w:cs="Arial"/>
                <w:b/>
              </w:rPr>
            </w:pPr>
          </w:p>
        </w:tc>
        <w:tc>
          <w:tcPr>
            <w:tcW w:w="738" w:type="dxa"/>
            <w:tcBorders>
              <w:bottom w:val="single" w:sz="4" w:space="0" w:color="auto"/>
            </w:tcBorders>
            <w:shd w:val="clear" w:color="auto" w:fill="auto"/>
          </w:tcPr>
          <w:p w:rsidR="00D62D2D" w:rsidRPr="0096003C" w:rsidRDefault="00D62D2D" w:rsidP="00D62D2D">
            <w:pPr>
              <w:jc w:val="center"/>
              <w:rPr>
                <w:rFonts w:cs="Arial"/>
                <w:b/>
              </w:rPr>
            </w:pPr>
          </w:p>
        </w:tc>
        <w:tc>
          <w:tcPr>
            <w:tcW w:w="743" w:type="dxa"/>
            <w:tcBorders>
              <w:bottom w:val="single" w:sz="4" w:space="0" w:color="auto"/>
            </w:tcBorders>
            <w:shd w:val="thinHorzStripe" w:color="auto" w:fill="auto"/>
          </w:tcPr>
          <w:p w:rsidR="00D62D2D" w:rsidRPr="0096003C" w:rsidRDefault="00D62D2D" w:rsidP="00D62D2D">
            <w:pPr>
              <w:jc w:val="center"/>
              <w:rPr>
                <w:rFonts w:cs="Arial"/>
                <w:b/>
              </w:rPr>
            </w:pPr>
          </w:p>
        </w:tc>
        <w:tc>
          <w:tcPr>
            <w:tcW w:w="743" w:type="dxa"/>
            <w:tcBorders>
              <w:bottom w:val="single" w:sz="4" w:space="0" w:color="auto"/>
            </w:tcBorders>
            <w:shd w:val="clear" w:color="auto" w:fill="DDD9C3"/>
          </w:tcPr>
          <w:p w:rsidR="00D62D2D" w:rsidRPr="00337FA3" w:rsidRDefault="00D62D2D" w:rsidP="00D62D2D">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D62D2D" w:rsidRPr="0096003C" w:rsidTr="00853C78">
        <w:trPr>
          <w:trHeight w:val="202"/>
          <w:jc w:val="center"/>
        </w:trPr>
        <w:tc>
          <w:tcPr>
            <w:tcW w:w="669" w:type="dxa"/>
            <w:vMerge/>
            <w:shd w:val="pct5" w:color="auto" w:fill="auto"/>
          </w:tcPr>
          <w:p w:rsidR="00D62D2D" w:rsidRPr="0096003C" w:rsidRDefault="00D62D2D" w:rsidP="00D62D2D">
            <w:pPr>
              <w:rPr>
                <w:rFonts w:cs="Arial"/>
              </w:rPr>
            </w:pPr>
          </w:p>
        </w:tc>
        <w:tc>
          <w:tcPr>
            <w:tcW w:w="6474" w:type="dxa"/>
            <w:vMerge/>
            <w:shd w:val="pct5" w:color="auto" w:fill="auto"/>
          </w:tcPr>
          <w:p w:rsidR="00D62D2D" w:rsidRPr="0096003C" w:rsidRDefault="00D62D2D" w:rsidP="00D62D2D">
            <w:pPr>
              <w:rPr>
                <w:rFonts w:cs="Arial"/>
              </w:rPr>
            </w:pPr>
          </w:p>
        </w:tc>
        <w:tc>
          <w:tcPr>
            <w:tcW w:w="747" w:type="dxa"/>
            <w:shd w:val="thinHorzStripe" w:color="auto" w:fill="auto"/>
          </w:tcPr>
          <w:p w:rsidR="00D62D2D" w:rsidRPr="0096003C" w:rsidRDefault="00D62D2D" w:rsidP="00D62D2D">
            <w:pPr>
              <w:jc w:val="center"/>
              <w:rPr>
                <w:rFonts w:cs="Arial"/>
                <w:b/>
              </w:rPr>
            </w:pPr>
          </w:p>
        </w:tc>
        <w:tc>
          <w:tcPr>
            <w:tcW w:w="738" w:type="dxa"/>
            <w:shd w:val="clear" w:color="auto" w:fill="auto"/>
          </w:tcPr>
          <w:p w:rsidR="00D62D2D" w:rsidRPr="0096003C" w:rsidRDefault="00D62D2D" w:rsidP="00D62D2D">
            <w:pPr>
              <w:jc w:val="center"/>
              <w:rPr>
                <w:rFonts w:cs="Arial"/>
                <w:b/>
              </w:rPr>
            </w:pPr>
            <w:r w:rsidRPr="0096003C">
              <w:rPr>
                <w:rFonts w:cs="Arial"/>
                <w:b/>
              </w:rPr>
              <w:t>0-10</w:t>
            </w:r>
          </w:p>
        </w:tc>
        <w:tc>
          <w:tcPr>
            <w:tcW w:w="743" w:type="dxa"/>
            <w:shd w:val="thinHorzStripe" w:color="auto" w:fill="auto"/>
          </w:tcPr>
          <w:p w:rsidR="00D62D2D" w:rsidRPr="0096003C" w:rsidRDefault="00D62D2D" w:rsidP="00D62D2D">
            <w:pPr>
              <w:jc w:val="center"/>
              <w:rPr>
                <w:rFonts w:cs="Arial"/>
                <w:b/>
              </w:rPr>
            </w:pPr>
          </w:p>
        </w:tc>
        <w:tc>
          <w:tcPr>
            <w:tcW w:w="743" w:type="dxa"/>
            <w:shd w:val="clear" w:color="auto" w:fill="auto"/>
          </w:tcPr>
          <w:p w:rsidR="00D62D2D" w:rsidRPr="0096003C" w:rsidRDefault="00D62D2D" w:rsidP="00D62D2D">
            <w:pPr>
              <w:jc w:val="center"/>
              <w:rPr>
                <w:rFonts w:cs="Arial"/>
                <w:b/>
              </w:rPr>
            </w:pPr>
            <w:r w:rsidRPr="0096003C">
              <w:rPr>
                <w:rFonts w:cs="Arial"/>
                <w:b/>
              </w:rPr>
              <w:t>/10</w:t>
            </w:r>
          </w:p>
        </w:tc>
      </w:tr>
      <w:tr w:rsidR="00D62D2D" w:rsidRPr="0096003C" w:rsidTr="00D62D2D">
        <w:trPr>
          <w:trHeight w:val="20"/>
          <w:jc w:val="center"/>
        </w:trPr>
        <w:tc>
          <w:tcPr>
            <w:tcW w:w="10114" w:type="dxa"/>
            <w:gridSpan w:val="6"/>
            <w:tcBorders>
              <w:bottom w:val="single" w:sz="4" w:space="0" w:color="auto"/>
            </w:tcBorders>
          </w:tcPr>
          <w:p w:rsidR="00D62D2D" w:rsidRPr="001F083B" w:rsidRDefault="00D62D2D" w:rsidP="00D62D2D">
            <w:pPr>
              <w:rPr>
                <w:rFonts w:cs="Arial"/>
                <w:color w:val="000000" w:themeColor="text1"/>
              </w:rPr>
            </w:pPr>
            <w:proofErr w:type="gramStart"/>
            <w:r w:rsidRPr="001F083B">
              <w:rPr>
                <w:rFonts w:cs="Arial"/>
                <w:color w:val="000000" w:themeColor="text1"/>
              </w:rPr>
              <w:t>Is</w:t>
            </w:r>
            <w:proofErr w:type="gramEnd"/>
            <w:r w:rsidRPr="001F083B">
              <w:rPr>
                <w:rFonts w:cs="Arial"/>
                <w:color w:val="000000" w:themeColor="text1"/>
              </w:rPr>
              <w:t xml:space="preserve"> there a policy / program on the inspection and cleaning of the magnets or other apparatus in the magnetic separation / detection equipment? (2 points)</w:t>
            </w:r>
          </w:p>
          <w:p w:rsidR="00D62D2D" w:rsidRPr="001F083B" w:rsidRDefault="00D62D2D" w:rsidP="00D62D2D">
            <w:pPr>
              <w:rPr>
                <w:rFonts w:cs="Arial"/>
                <w:color w:val="000000" w:themeColor="text1"/>
              </w:rPr>
            </w:pPr>
            <w:proofErr w:type="gramStart"/>
            <w:r w:rsidRPr="001F083B">
              <w:rPr>
                <w:rFonts w:cs="Arial"/>
                <w:color w:val="000000" w:themeColor="text1"/>
              </w:rPr>
              <w:t>Is</w:t>
            </w:r>
            <w:proofErr w:type="gramEnd"/>
            <w:r w:rsidRPr="001F083B">
              <w:rPr>
                <w:rFonts w:cs="Arial"/>
                <w:color w:val="000000" w:themeColor="text1"/>
              </w:rPr>
              <w:t xml:space="preserve"> there a policy / program on the inspection and cleaning of the fractionating equipment? (2 points)</w:t>
            </w:r>
          </w:p>
          <w:p w:rsidR="00D62D2D" w:rsidRPr="001F083B" w:rsidRDefault="00D62D2D" w:rsidP="00D62D2D">
            <w:pPr>
              <w:rPr>
                <w:rFonts w:cs="Arial"/>
                <w:color w:val="000000" w:themeColor="text1"/>
              </w:rPr>
            </w:pPr>
            <w:r w:rsidRPr="001F083B">
              <w:rPr>
                <w:rFonts w:cs="Arial"/>
                <w:color w:val="000000" w:themeColor="text1"/>
              </w:rPr>
              <w:t>Do documents:</w:t>
            </w:r>
          </w:p>
          <w:p w:rsidR="00D62D2D" w:rsidRPr="001F083B" w:rsidRDefault="00D62D2D" w:rsidP="00D62D2D">
            <w:pPr>
              <w:pStyle w:val="ListParagraph"/>
              <w:numPr>
                <w:ilvl w:val="0"/>
                <w:numId w:val="59"/>
              </w:numPr>
              <w:rPr>
                <w:rFonts w:ascii="Arial" w:hAnsi="Arial" w:cs="Arial"/>
                <w:b/>
                <w:color w:val="000000" w:themeColor="text1"/>
              </w:rPr>
            </w:pPr>
            <w:proofErr w:type="gramStart"/>
            <w:r w:rsidRPr="001F083B">
              <w:rPr>
                <w:rFonts w:ascii="Arial" w:hAnsi="Arial" w:cs="Arial"/>
                <w:color w:val="000000" w:themeColor="text1"/>
              </w:rPr>
              <w:t>specify</w:t>
            </w:r>
            <w:proofErr w:type="gramEnd"/>
            <w:r w:rsidRPr="001F083B">
              <w:rPr>
                <w:rFonts w:ascii="Arial" w:hAnsi="Arial" w:cs="Arial"/>
                <w:color w:val="000000" w:themeColor="text1"/>
              </w:rPr>
              <w:t xml:space="preserve"> a maximum safe thermal limit in piled materials (excluding logs) of 60C or less. (1 point)</w:t>
            </w:r>
          </w:p>
          <w:p w:rsidR="00D62D2D" w:rsidRPr="001F083B" w:rsidRDefault="00D62D2D" w:rsidP="00D62D2D">
            <w:pPr>
              <w:pStyle w:val="ListParagraph"/>
              <w:numPr>
                <w:ilvl w:val="0"/>
                <w:numId w:val="59"/>
              </w:numPr>
              <w:rPr>
                <w:rFonts w:ascii="Arial" w:hAnsi="Arial" w:cs="Arial"/>
                <w:color w:val="000000" w:themeColor="text1"/>
              </w:rPr>
            </w:pPr>
            <w:proofErr w:type="gramStart"/>
            <w:r w:rsidRPr="001F083B">
              <w:rPr>
                <w:rFonts w:ascii="Arial" w:hAnsi="Arial" w:cs="Arial"/>
                <w:color w:val="000000" w:themeColor="text1"/>
              </w:rPr>
              <w:t>specify</w:t>
            </w:r>
            <w:proofErr w:type="gramEnd"/>
            <w:r w:rsidRPr="001F083B">
              <w:rPr>
                <w:rFonts w:ascii="Arial" w:hAnsi="Arial" w:cs="Arial"/>
                <w:color w:val="000000" w:themeColor="text1"/>
              </w:rPr>
              <w:t xml:space="preserve"> a warning limit of 40C followed by a 10C rise in 24 hours, or a more stringent limit. (1 point) (N/A if no piles)</w:t>
            </w:r>
          </w:p>
          <w:p w:rsidR="00D62D2D" w:rsidRPr="001F083B" w:rsidRDefault="00D62D2D" w:rsidP="00D62D2D">
            <w:pPr>
              <w:pStyle w:val="ListParagraph"/>
              <w:numPr>
                <w:ilvl w:val="0"/>
                <w:numId w:val="59"/>
              </w:numPr>
              <w:rPr>
                <w:rFonts w:ascii="Arial" w:hAnsi="Arial" w:cs="Arial"/>
                <w:color w:val="000000" w:themeColor="text1"/>
              </w:rPr>
            </w:pPr>
            <w:r w:rsidRPr="001F083B">
              <w:rPr>
                <w:rFonts w:ascii="Arial" w:hAnsi="Arial" w:cs="Arial"/>
                <w:color w:val="000000" w:themeColor="text1"/>
              </w:rPr>
              <w:t>indicate that the spark detection system has multiple spark detection that will shut down the equipment if limits are exceeded, (1 point)</w:t>
            </w:r>
          </w:p>
          <w:p w:rsidR="00D62D2D" w:rsidRPr="001F083B" w:rsidRDefault="00D62D2D" w:rsidP="00D62D2D">
            <w:pPr>
              <w:pStyle w:val="ListParagraph"/>
              <w:numPr>
                <w:ilvl w:val="0"/>
                <w:numId w:val="59"/>
              </w:numPr>
              <w:rPr>
                <w:rFonts w:ascii="Arial" w:hAnsi="Arial" w:cs="Arial"/>
                <w:color w:val="000000" w:themeColor="text1"/>
              </w:rPr>
            </w:pPr>
            <w:proofErr w:type="gramStart"/>
            <w:r w:rsidRPr="001F083B">
              <w:rPr>
                <w:rFonts w:ascii="Arial" w:hAnsi="Arial" w:cs="Arial"/>
                <w:color w:val="000000" w:themeColor="text1"/>
              </w:rPr>
              <w:t>describe</w:t>
            </w:r>
            <w:proofErr w:type="gramEnd"/>
            <w:r w:rsidRPr="001F083B">
              <w:rPr>
                <w:rFonts w:ascii="Arial" w:hAnsi="Arial" w:cs="Arial"/>
                <w:color w:val="000000" w:themeColor="text1"/>
              </w:rPr>
              <w:t xml:space="preserve"> how the feed of materials into the dryer is monitored and interlocked to shut off or divert heat from the burner (if a burner is used) if the feed of material is interrupted. (1 point)</w:t>
            </w:r>
          </w:p>
          <w:p w:rsidR="00D62D2D" w:rsidRPr="00337FA3" w:rsidRDefault="00D62D2D" w:rsidP="00D62D2D">
            <w:pPr>
              <w:rPr>
                <w:rFonts w:cs="Arial"/>
              </w:rPr>
            </w:pPr>
            <w:proofErr w:type="gramStart"/>
            <w:r w:rsidRPr="001F083B">
              <w:rPr>
                <w:rFonts w:cs="Arial"/>
                <w:color w:val="000000" w:themeColor="text1"/>
              </w:rPr>
              <w:t>Is</w:t>
            </w:r>
            <w:proofErr w:type="gramEnd"/>
            <w:r w:rsidRPr="001F083B">
              <w:rPr>
                <w:rFonts w:cs="Arial"/>
                <w:color w:val="000000" w:themeColor="text1"/>
              </w:rPr>
              <w:t xml:space="preserve"> there a policy / program for waste removal from site, including maximum on-site limits, transfer of waste material to the transport equipment and covering of the load. This applies to all waste, including garbage, recycling and process wastes, whether solid or liquid. (2 points)</w:t>
            </w:r>
            <w:r w:rsidR="0079557F">
              <w:rPr>
                <w:rFonts w:cs="Arial"/>
                <w:color w:val="000000" w:themeColor="text1"/>
              </w:rPr>
              <w:t xml:space="preserve"> </w:t>
            </w:r>
          </w:p>
        </w:tc>
      </w:tr>
      <w:tr w:rsidR="00D62D2D" w:rsidRPr="0096003C" w:rsidTr="00D62D2D">
        <w:trPr>
          <w:trHeight w:val="20"/>
          <w:jc w:val="center"/>
        </w:trPr>
        <w:tc>
          <w:tcPr>
            <w:tcW w:w="10114" w:type="dxa"/>
            <w:gridSpan w:val="6"/>
            <w:tcBorders>
              <w:bottom w:val="nil"/>
            </w:tcBorders>
            <w:shd w:val="pct5" w:color="auto" w:fill="auto"/>
          </w:tcPr>
          <w:p w:rsidR="00D62D2D" w:rsidRPr="0096003C" w:rsidRDefault="00D62D2D" w:rsidP="00D62D2D">
            <w:pPr>
              <w:rPr>
                <w:rFonts w:cs="Arial"/>
              </w:rPr>
            </w:pPr>
            <w:r w:rsidRPr="0096003C">
              <w:rPr>
                <w:rFonts w:cs="Arial"/>
              </w:rPr>
              <w:t xml:space="preserve">Audit Note: </w:t>
            </w:r>
          </w:p>
        </w:tc>
      </w:tr>
      <w:tr w:rsidR="00D62D2D" w:rsidRPr="0096003C" w:rsidTr="00B80551">
        <w:trPr>
          <w:trHeight w:val="3762"/>
          <w:jc w:val="center"/>
        </w:trPr>
        <w:tc>
          <w:tcPr>
            <w:tcW w:w="10114" w:type="dxa"/>
            <w:gridSpan w:val="6"/>
            <w:tcBorders>
              <w:top w:val="nil"/>
              <w:bottom w:val="single" w:sz="4" w:space="0" w:color="auto"/>
            </w:tcBorders>
          </w:tcPr>
          <w:p w:rsidR="00D62D2D" w:rsidRPr="0096003C" w:rsidRDefault="00D62D2D" w:rsidP="00D62D2D">
            <w:pPr>
              <w:rPr>
                <w:rFonts w:cs="Arial"/>
              </w:rPr>
            </w:pPr>
          </w:p>
        </w:tc>
      </w:tr>
    </w:tbl>
    <w:p w:rsidR="00D3391F" w:rsidRDefault="00D3391F">
      <w:pPr>
        <w:spacing w:before="0" w:after="0" w:line="240" w:lineRule="auto"/>
        <w:rPr>
          <w:rFonts w:cs="Arial"/>
        </w:rPr>
      </w:pPr>
      <w:r>
        <w:rPr>
          <w:rFonts w:cs="Arial"/>
        </w:rPr>
        <w:br w:type="page"/>
      </w:r>
    </w:p>
    <w:p w:rsidR="00D62D2D" w:rsidRPr="00951DD6" w:rsidRDefault="00D62D2D">
      <w:pPr>
        <w:rPr>
          <w:rFonts w:cs="Arial"/>
        </w:rPr>
      </w:pPr>
    </w:p>
    <w:tbl>
      <w:tblPr>
        <w:tblW w:w="9628" w:type="dxa"/>
        <w:jc w:val="center"/>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6021"/>
        <w:gridCol w:w="747"/>
        <w:gridCol w:w="738"/>
        <w:gridCol w:w="743"/>
        <w:gridCol w:w="823"/>
      </w:tblGrid>
      <w:tr w:rsidR="005D6250" w:rsidRPr="0096003C" w:rsidTr="00EB4F43">
        <w:trPr>
          <w:trHeight w:val="167"/>
          <w:jc w:val="center"/>
        </w:trPr>
        <w:tc>
          <w:tcPr>
            <w:tcW w:w="556" w:type="dxa"/>
            <w:vMerge w:val="restart"/>
            <w:shd w:val="pct5" w:color="auto" w:fill="auto"/>
          </w:tcPr>
          <w:p w:rsidR="005D6250" w:rsidRPr="0096003C" w:rsidRDefault="005D6250" w:rsidP="00D3391F">
            <w:pPr>
              <w:rPr>
                <w:rFonts w:cs="Arial"/>
              </w:rPr>
            </w:pPr>
            <w:r w:rsidRPr="00337FA3">
              <w:rPr>
                <w:rFonts w:cs="Arial"/>
              </w:rPr>
              <w:t>4.</w:t>
            </w:r>
            <w:r w:rsidR="00D3391F">
              <w:rPr>
                <w:rFonts w:cs="Arial"/>
              </w:rPr>
              <w:t>2</w:t>
            </w:r>
          </w:p>
        </w:tc>
        <w:tc>
          <w:tcPr>
            <w:tcW w:w="6021" w:type="dxa"/>
            <w:vMerge w:val="restart"/>
            <w:shd w:val="pct5" w:color="auto" w:fill="auto"/>
          </w:tcPr>
          <w:p w:rsidR="005D6250" w:rsidRPr="00337FA3" w:rsidRDefault="005D6250" w:rsidP="00EB4F43">
            <w:pPr>
              <w:rPr>
                <w:rFonts w:cs="Arial"/>
              </w:rPr>
            </w:pPr>
            <w:r w:rsidRPr="00951DD6">
              <w:rPr>
                <w:rFonts w:cs="Arial"/>
              </w:rPr>
              <w:t>Has the facility implemented housekeeping controls for combustible wood dust hazards?</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82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EB4F43">
        <w:trPr>
          <w:trHeight w:val="158"/>
          <w:jc w:val="center"/>
        </w:trPr>
        <w:tc>
          <w:tcPr>
            <w:tcW w:w="556" w:type="dxa"/>
            <w:vMerge/>
            <w:shd w:val="pct5" w:color="auto" w:fill="auto"/>
          </w:tcPr>
          <w:p w:rsidR="005D6250" w:rsidRPr="0096003C" w:rsidRDefault="005D6250" w:rsidP="00EB4F43">
            <w:pPr>
              <w:rPr>
                <w:rFonts w:cs="Arial"/>
              </w:rPr>
            </w:pPr>
          </w:p>
        </w:tc>
        <w:tc>
          <w:tcPr>
            <w:tcW w:w="6021"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auto"/>
          </w:tcPr>
          <w:p w:rsidR="005D6250" w:rsidRPr="0096003C" w:rsidRDefault="005D6250" w:rsidP="00EB4F43">
            <w:pPr>
              <w:jc w:val="center"/>
              <w:rPr>
                <w:rFonts w:cs="Arial"/>
                <w:b/>
              </w:rPr>
            </w:pPr>
          </w:p>
        </w:tc>
        <w:tc>
          <w:tcPr>
            <w:tcW w:w="82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EB4F43">
        <w:trPr>
          <w:trHeight w:val="202"/>
          <w:jc w:val="center"/>
        </w:trPr>
        <w:tc>
          <w:tcPr>
            <w:tcW w:w="556" w:type="dxa"/>
            <w:vMerge/>
            <w:shd w:val="pct5" w:color="auto" w:fill="auto"/>
          </w:tcPr>
          <w:p w:rsidR="005D6250" w:rsidRPr="0096003C" w:rsidRDefault="005D6250" w:rsidP="00EB4F43">
            <w:pPr>
              <w:rPr>
                <w:rFonts w:cs="Arial"/>
              </w:rPr>
            </w:pPr>
          </w:p>
        </w:tc>
        <w:tc>
          <w:tcPr>
            <w:tcW w:w="6021"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0-10</w:t>
            </w:r>
          </w:p>
        </w:tc>
        <w:tc>
          <w:tcPr>
            <w:tcW w:w="738" w:type="dxa"/>
            <w:shd w:val="clear" w:color="auto" w:fill="auto"/>
          </w:tcPr>
          <w:p w:rsidR="005D6250" w:rsidRPr="0096003C" w:rsidRDefault="005D6250" w:rsidP="00EB4F43">
            <w:pPr>
              <w:jc w:val="center"/>
              <w:rPr>
                <w:rFonts w:cs="Arial"/>
                <w:b/>
              </w:rPr>
            </w:pPr>
            <w:r w:rsidRPr="0096003C">
              <w:rPr>
                <w:rFonts w:cs="Arial"/>
                <w:b/>
              </w:rPr>
              <w:t>0-10</w:t>
            </w:r>
          </w:p>
        </w:tc>
        <w:tc>
          <w:tcPr>
            <w:tcW w:w="743" w:type="dxa"/>
            <w:shd w:val="clear" w:color="auto" w:fill="auto"/>
          </w:tcPr>
          <w:p w:rsidR="005D6250" w:rsidRPr="0096003C" w:rsidRDefault="005D6250" w:rsidP="007C63C0">
            <w:pPr>
              <w:jc w:val="center"/>
              <w:rPr>
                <w:rFonts w:cs="Arial"/>
                <w:b/>
              </w:rPr>
            </w:pPr>
            <w:r w:rsidRPr="0096003C">
              <w:rPr>
                <w:rFonts w:cs="Arial"/>
                <w:b/>
              </w:rPr>
              <w:t>0-</w:t>
            </w:r>
            <w:r w:rsidR="007C63C0">
              <w:rPr>
                <w:rFonts w:cs="Arial"/>
                <w:b/>
              </w:rPr>
              <w:t>10</w:t>
            </w:r>
          </w:p>
        </w:tc>
        <w:tc>
          <w:tcPr>
            <w:tcW w:w="823" w:type="dxa"/>
            <w:shd w:val="clear" w:color="auto" w:fill="auto"/>
          </w:tcPr>
          <w:p w:rsidR="005D6250" w:rsidRPr="0096003C" w:rsidRDefault="005D6250" w:rsidP="007C63C0">
            <w:pPr>
              <w:jc w:val="center"/>
              <w:rPr>
                <w:rFonts w:cs="Arial"/>
                <w:b/>
              </w:rPr>
            </w:pPr>
            <w:r w:rsidRPr="0096003C">
              <w:rPr>
                <w:rFonts w:cs="Arial"/>
                <w:b/>
              </w:rPr>
              <w:t>/</w:t>
            </w:r>
            <w:r w:rsidR="007C63C0">
              <w:rPr>
                <w:rFonts w:cs="Arial"/>
                <w:b/>
              </w:rPr>
              <w:t>30</w:t>
            </w:r>
          </w:p>
        </w:tc>
      </w:tr>
      <w:tr w:rsidR="005D6250" w:rsidRPr="0096003C" w:rsidTr="00EB4F43">
        <w:trPr>
          <w:trHeight w:val="20"/>
          <w:jc w:val="center"/>
        </w:trPr>
        <w:tc>
          <w:tcPr>
            <w:tcW w:w="9628" w:type="dxa"/>
            <w:gridSpan w:val="6"/>
            <w:tcBorders>
              <w:bottom w:val="single" w:sz="4" w:space="0" w:color="auto"/>
            </w:tcBorders>
          </w:tcPr>
          <w:p w:rsidR="005D6250" w:rsidRPr="00951DD6" w:rsidRDefault="007C63C0" w:rsidP="00EB4F43">
            <w:pPr>
              <w:rPr>
                <w:rFonts w:cs="Arial"/>
                <w:color w:val="000000"/>
              </w:rPr>
            </w:pPr>
            <w:r>
              <w:rPr>
                <w:rFonts w:cs="Arial"/>
                <w:color w:val="000000"/>
              </w:rPr>
              <w:t xml:space="preserve">D - </w:t>
            </w:r>
            <w:r w:rsidR="005D6250" w:rsidRPr="00951DD6">
              <w:rPr>
                <w:rFonts w:cs="Arial"/>
                <w:color w:val="000000"/>
              </w:rPr>
              <w:t>Check documentation for:</w:t>
            </w:r>
          </w:p>
          <w:p w:rsidR="005D6250" w:rsidRPr="00951DD6" w:rsidRDefault="005D6250" w:rsidP="00EB4F43">
            <w:pPr>
              <w:pStyle w:val="ListParagraph"/>
              <w:numPr>
                <w:ilvl w:val="0"/>
                <w:numId w:val="74"/>
              </w:numPr>
              <w:rPr>
                <w:rFonts w:ascii="Arial" w:hAnsi="Arial" w:cs="Arial"/>
                <w:color w:val="000000"/>
              </w:rPr>
            </w:pPr>
            <w:r w:rsidRPr="00951DD6">
              <w:rPr>
                <w:rFonts w:ascii="Arial" w:hAnsi="Arial" w:cs="Arial"/>
                <w:color w:val="000000"/>
              </w:rPr>
              <w:t>Housekeeping SWP that includes combustible dust identification, hazards and controls.</w:t>
            </w:r>
          </w:p>
          <w:p w:rsidR="005D6250" w:rsidRPr="00951DD6" w:rsidRDefault="005D6250" w:rsidP="00EB4F43">
            <w:pPr>
              <w:pStyle w:val="ListParagraph"/>
              <w:numPr>
                <w:ilvl w:val="0"/>
                <w:numId w:val="74"/>
              </w:numPr>
              <w:rPr>
                <w:rFonts w:ascii="Arial" w:hAnsi="Arial" w:cs="Arial"/>
                <w:color w:val="000000"/>
              </w:rPr>
            </w:pPr>
            <w:r w:rsidRPr="00951DD6">
              <w:rPr>
                <w:rFonts w:ascii="Arial" w:hAnsi="Arial" w:cs="Arial"/>
                <w:color w:val="000000"/>
              </w:rPr>
              <w:t xml:space="preserve">Alternative </w:t>
            </w:r>
            <w:proofErr w:type="spellStart"/>
            <w:r w:rsidRPr="00951DD6">
              <w:rPr>
                <w:rFonts w:ascii="Arial" w:hAnsi="Arial" w:cs="Arial"/>
                <w:color w:val="000000"/>
              </w:rPr>
              <w:t>clean up</w:t>
            </w:r>
            <w:proofErr w:type="spellEnd"/>
            <w:r w:rsidRPr="00951DD6">
              <w:rPr>
                <w:rFonts w:ascii="Arial" w:hAnsi="Arial" w:cs="Arial"/>
                <w:color w:val="000000"/>
              </w:rPr>
              <w:t xml:space="preserve"> methods that minimize wood dust disbursement (brooms, air/water wands, vacuuming)</w:t>
            </w:r>
          </w:p>
          <w:p w:rsidR="005D6250" w:rsidRPr="00951DD6" w:rsidRDefault="005D6250" w:rsidP="00EB4F43">
            <w:pPr>
              <w:pStyle w:val="ListParagraph"/>
              <w:numPr>
                <w:ilvl w:val="0"/>
                <w:numId w:val="74"/>
              </w:numPr>
              <w:rPr>
                <w:rFonts w:ascii="Arial" w:hAnsi="Arial" w:cs="Arial"/>
                <w:color w:val="000000"/>
              </w:rPr>
            </w:pPr>
            <w:r w:rsidRPr="00951DD6">
              <w:rPr>
                <w:rFonts w:ascii="Arial" w:hAnsi="Arial" w:cs="Arial"/>
                <w:color w:val="000000"/>
              </w:rPr>
              <w:t>SWPs for using compressed air</w:t>
            </w:r>
            <w:r w:rsidR="00AF7398">
              <w:rPr>
                <w:rFonts w:ascii="Arial" w:hAnsi="Arial" w:cs="Arial"/>
                <w:color w:val="000000"/>
              </w:rPr>
              <w:t xml:space="preserve"> (and/or prohibition of compressed air use)</w:t>
            </w:r>
            <w:r w:rsidRPr="00951DD6">
              <w:rPr>
                <w:rFonts w:ascii="Arial" w:hAnsi="Arial" w:cs="Arial"/>
                <w:color w:val="000000"/>
              </w:rPr>
              <w:t>.</w:t>
            </w:r>
          </w:p>
          <w:p w:rsidR="005D6250" w:rsidRPr="00951DD6" w:rsidRDefault="005D6250" w:rsidP="00EB4F43">
            <w:pPr>
              <w:pStyle w:val="ListParagraph"/>
              <w:numPr>
                <w:ilvl w:val="0"/>
                <w:numId w:val="74"/>
              </w:numPr>
              <w:rPr>
                <w:rFonts w:ascii="Arial" w:hAnsi="Arial" w:cs="Arial"/>
                <w:color w:val="000000"/>
              </w:rPr>
            </w:pPr>
            <w:r w:rsidRPr="00951DD6">
              <w:rPr>
                <w:rFonts w:ascii="Arial" w:hAnsi="Arial" w:cs="Arial"/>
                <w:color w:val="000000"/>
              </w:rPr>
              <w:t xml:space="preserve">A documented risk assessment process for the </w:t>
            </w:r>
            <w:r w:rsidR="00AF7398">
              <w:rPr>
                <w:rFonts w:ascii="Arial" w:hAnsi="Arial" w:cs="Arial"/>
                <w:color w:val="000000"/>
              </w:rPr>
              <w:t>u</w:t>
            </w:r>
            <w:r w:rsidRPr="00951DD6">
              <w:rPr>
                <w:rFonts w:ascii="Arial" w:hAnsi="Arial" w:cs="Arial"/>
                <w:color w:val="000000"/>
              </w:rPr>
              <w:t>se of compressed air (in excess of 15 psi).</w:t>
            </w:r>
          </w:p>
          <w:p w:rsidR="005D6250" w:rsidRPr="00951DD6" w:rsidRDefault="005D6250" w:rsidP="00EB4F43">
            <w:pPr>
              <w:pStyle w:val="ListParagraph"/>
              <w:numPr>
                <w:ilvl w:val="0"/>
                <w:numId w:val="74"/>
              </w:numPr>
              <w:rPr>
                <w:rFonts w:ascii="Arial" w:hAnsi="Arial" w:cs="Arial"/>
                <w:color w:val="000000"/>
              </w:rPr>
            </w:pPr>
            <w:r w:rsidRPr="00951DD6">
              <w:rPr>
                <w:rFonts w:ascii="Arial" w:hAnsi="Arial" w:cs="Arial"/>
                <w:color w:val="000000"/>
              </w:rPr>
              <w:t xml:space="preserve">Established Housekeeping Standards (no more than </w:t>
            </w:r>
            <w:r w:rsidR="00AF7398">
              <w:rPr>
                <w:rFonts w:ascii="Arial" w:hAnsi="Arial" w:cs="Arial"/>
                <w:color w:val="000000"/>
              </w:rPr>
              <w:t xml:space="preserve">average </w:t>
            </w:r>
            <w:r w:rsidRPr="00951DD6">
              <w:rPr>
                <w:rFonts w:ascii="Arial" w:hAnsi="Arial" w:cs="Arial"/>
                <w:color w:val="000000"/>
              </w:rPr>
              <w:t>1/8” over 5% of the compartment area).</w:t>
            </w:r>
          </w:p>
          <w:p w:rsidR="005D6250" w:rsidRPr="00951DD6" w:rsidRDefault="005D6250" w:rsidP="00EB4F43">
            <w:pPr>
              <w:pStyle w:val="ListParagraph"/>
              <w:numPr>
                <w:ilvl w:val="0"/>
                <w:numId w:val="74"/>
              </w:numPr>
              <w:rPr>
                <w:rFonts w:ascii="Arial" w:hAnsi="Arial" w:cs="Arial"/>
                <w:color w:val="000000"/>
              </w:rPr>
            </w:pPr>
            <w:r w:rsidRPr="00951DD6">
              <w:rPr>
                <w:rFonts w:ascii="Arial" w:hAnsi="Arial" w:cs="Arial"/>
                <w:color w:val="000000"/>
              </w:rPr>
              <w:t>Dedicated Clean Up Crews</w:t>
            </w:r>
            <w:r w:rsidR="00CA0490">
              <w:rPr>
                <w:rFonts w:ascii="Arial" w:hAnsi="Arial" w:cs="Arial"/>
                <w:color w:val="000000"/>
              </w:rPr>
              <w:t xml:space="preserve"> / resources</w:t>
            </w:r>
          </w:p>
          <w:p w:rsidR="005D6250" w:rsidRPr="00951DD6" w:rsidRDefault="005D6250" w:rsidP="00EB4F43">
            <w:pPr>
              <w:pStyle w:val="ListParagraph"/>
              <w:numPr>
                <w:ilvl w:val="0"/>
                <w:numId w:val="74"/>
              </w:numPr>
              <w:rPr>
                <w:rFonts w:ascii="Arial" w:hAnsi="Arial" w:cs="Arial"/>
                <w:color w:val="000000"/>
              </w:rPr>
            </w:pPr>
            <w:r w:rsidRPr="00951DD6">
              <w:rPr>
                <w:rFonts w:ascii="Arial" w:hAnsi="Arial" w:cs="Arial"/>
                <w:color w:val="000000"/>
              </w:rPr>
              <w:t>Housekeeping Frequencies established for:</w:t>
            </w:r>
          </w:p>
          <w:p w:rsidR="005D6250" w:rsidRPr="00951DD6" w:rsidRDefault="005D6250" w:rsidP="00EB4F43">
            <w:pPr>
              <w:pStyle w:val="ListParagraph"/>
              <w:numPr>
                <w:ilvl w:val="1"/>
                <w:numId w:val="74"/>
              </w:numPr>
              <w:rPr>
                <w:rFonts w:ascii="Arial" w:hAnsi="Arial" w:cs="Arial"/>
                <w:color w:val="000000"/>
              </w:rPr>
            </w:pPr>
            <w:r w:rsidRPr="00951DD6">
              <w:rPr>
                <w:rFonts w:ascii="Arial" w:hAnsi="Arial" w:cs="Arial"/>
                <w:color w:val="000000"/>
              </w:rPr>
              <w:t>Floors</w:t>
            </w:r>
          </w:p>
          <w:p w:rsidR="005D6250" w:rsidRPr="00951DD6" w:rsidRDefault="005D6250" w:rsidP="00EB4F43">
            <w:pPr>
              <w:pStyle w:val="ListParagraph"/>
              <w:numPr>
                <w:ilvl w:val="1"/>
                <w:numId w:val="74"/>
              </w:numPr>
              <w:rPr>
                <w:rFonts w:ascii="Arial" w:hAnsi="Arial" w:cs="Arial"/>
                <w:color w:val="000000"/>
              </w:rPr>
            </w:pPr>
            <w:r w:rsidRPr="00951DD6">
              <w:rPr>
                <w:rFonts w:ascii="Arial" w:hAnsi="Arial" w:cs="Arial"/>
                <w:color w:val="000000"/>
              </w:rPr>
              <w:t>Horizontal Surfaces</w:t>
            </w:r>
          </w:p>
          <w:p w:rsidR="005D6250" w:rsidRPr="00951DD6" w:rsidRDefault="005D6250" w:rsidP="00EB4F43">
            <w:pPr>
              <w:pStyle w:val="ListParagraph"/>
              <w:numPr>
                <w:ilvl w:val="1"/>
                <w:numId w:val="74"/>
              </w:numPr>
              <w:rPr>
                <w:rFonts w:ascii="Arial" w:hAnsi="Arial" w:cs="Arial"/>
                <w:color w:val="000000"/>
              </w:rPr>
            </w:pPr>
            <w:r w:rsidRPr="00951DD6">
              <w:rPr>
                <w:rFonts w:ascii="Arial" w:hAnsi="Arial" w:cs="Arial"/>
                <w:color w:val="000000"/>
              </w:rPr>
              <w:t>Equipment</w:t>
            </w:r>
          </w:p>
          <w:p w:rsidR="005D6250" w:rsidRPr="00951DD6" w:rsidRDefault="005D6250" w:rsidP="00EB4F43">
            <w:pPr>
              <w:pStyle w:val="ListParagraph"/>
              <w:numPr>
                <w:ilvl w:val="1"/>
                <w:numId w:val="74"/>
              </w:numPr>
              <w:rPr>
                <w:rFonts w:ascii="Arial" w:hAnsi="Arial" w:cs="Arial"/>
                <w:color w:val="000000"/>
              </w:rPr>
            </w:pPr>
            <w:r w:rsidRPr="00951DD6">
              <w:rPr>
                <w:rFonts w:ascii="Arial" w:hAnsi="Arial" w:cs="Arial"/>
                <w:color w:val="000000"/>
              </w:rPr>
              <w:t xml:space="preserve">Ducts </w:t>
            </w:r>
          </w:p>
          <w:p w:rsidR="005D6250" w:rsidRPr="00951DD6" w:rsidRDefault="005D6250" w:rsidP="00EB4F43">
            <w:pPr>
              <w:pStyle w:val="ListParagraph"/>
              <w:numPr>
                <w:ilvl w:val="1"/>
                <w:numId w:val="74"/>
              </w:numPr>
              <w:rPr>
                <w:rFonts w:ascii="Arial" w:hAnsi="Arial" w:cs="Arial"/>
                <w:color w:val="000000"/>
              </w:rPr>
            </w:pPr>
            <w:r w:rsidRPr="00951DD6">
              <w:rPr>
                <w:rFonts w:ascii="Arial" w:hAnsi="Arial" w:cs="Arial"/>
                <w:color w:val="000000"/>
              </w:rPr>
              <w:t>Pipes</w:t>
            </w:r>
          </w:p>
          <w:p w:rsidR="005D6250" w:rsidRPr="00951DD6" w:rsidRDefault="005D6250" w:rsidP="00EB4F43">
            <w:pPr>
              <w:pStyle w:val="ListParagraph"/>
              <w:numPr>
                <w:ilvl w:val="1"/>
                <w:numId w:val="74"/>
              </w:numPr>
              <w:rPr>
                <w:rFonts w:ascii="Arial" w:hAnsi="Arial" w:cs="Arial"/>
                <w:color w:val="000000"/>
              </w:rPr>
            </w:pPr>
            <w:r w:rsidRPr="00951DD6">
              <w:rPr>
                <w:rFonts w:ascii="Arial" w:hAnsi="Arial" w:cs="Arial"/>
                <w:color w:val="000000"/>
              </w:rPr>
              <w:t>Hoods</w:t>
            </w:r>
          </w:p>
          <w:p w:rsidR="005D6250" w:rsidRPr="00951DD6" w:rsidRDefault="005D6250" w:rsidP="00EB4F43">
            <w:pPr>
              <w:pStyle w:val="ListParagraph"/>
              <w:numPr>
                <w:ilvl w:val="1"/>
                <w:numId w:val="74"/>
              </w:numPr>
              <w:rPr>
                <w:rFonts w:ascii="Arial" w:hAnsi="Arial" w:cs="Arial"/>
                <w:color w:val="000000"/>
              </w:rPr>
            </w:pPr>
            <w:r w:rsidRPr="00951DD6">
              <w:rPr>
                <w:rFonts w:ascii="Arial" w:hAnsi="Arial" w:cs="Arial"/>
                <w:color w:val="000000"/>
              </w:rPr>
              <w:t>Beams</w:t>
            </w:r>
          </w:p>
          <w:p w:rsidR="005D6250" w:rsidRPr="00951DD6" w:rsidRDefault="005D6250" w:rsidP="00EB4F43">
            <w:pPr>
              <w:pStyle w:val="ListParagraph"/>
              <w:numPr>
                <w:ilvl w:val="1"/>
                <w:numId w:val="74"/>
              </w:numPr>
              <w:rPr>
                <w:rFonts w:ascii="Arial" w:hAnsi="Arial" w:cs="Arial"/>
                <w:color w:val="000000"/>
              </w:rPr>
            </w:pPr>
            <w:r w:rsidRPr="00951DD6">
              <w:rPr>
                <w:rFonts w:ascii="Arial" w:hAnsi="Arial" w:cs="Arial"/>
                <w:color w:val="000000"/>
              </w:rPr>
              <w:t>Ledges</w:t>
            </w:r>
          </w:p>
          <w:p w:rsidR="005D6250" w:rsidRPr="001F083B" w:rsidRDefault="005D6250" w:rsidP="00EB4F43">
            <w:pPr>
              <w:pStyle w:val="ListParagraph"/>
              <w:numPr>
                <w:ilvl w:val="1"/>
                <w:numId w:val="74"/>
              </w:numPr>
              <w:rPr>
                <w:rFonts w:ascii="Arial" w:hAnsi="Arial" w:cs="Arial"/>
                <w:color w:val="000000" w:themeColor="text1"/>
              </w:rPr>
            </w:pPr>
            <w:r w:rsidRPr="001F083B">
              <w:rPr>
                <w:rFonts w:ascii="Arial" w:hAnsi="Arial" w:cs="Arial"/>
                <w:color w:val="000000" w:themeColor="text1"/>
              </w:rPr>
              <w:t>Suspended Ceilings</w:t>
            </w:r>
          </w:p>
          <w:p w:rsidR="005D6250" w:rsidRPr="001F083B" w:rsidRDefault="005D6250" w:rsidP="00EB4F43">
            <w:pPr>
              <w:pStyle w:val="ListParagraph"/>
              <w:numPr>
                <w:ilvl w:val="0"/>
                <w:numId w:val="74"/>
              </w:numPr>
              <w:rPr>
                <w:rFonts w:ascii="Arial" w:hAnsi="Arial" w:cs="Arial"/>
                <w:color w:val="000000" w:themeColor="text1"/>
              </w:rPr>
            </w:pPr>
            <w:r w:rsidRPr="001F083B">
              <w:rPr>
                <w:rFonts w:ascii="Arial" w:hAnsi="Arial" w:cs="Arial"/>
                <w:color w:val="000000" w:themeColor="text1"/>
              </w:rPr>
              <w:t>Housekeeping Logs</w:t>
            </w:r>
          </w:p>
          <w:p w:rsidR="005D6250" w:rsidRPr="001F083B" w:rsidRDefault="005D6250" w:rsidP="00EB4F43">
            <w:pPr>
              <w:pStyle w:val="ListParagraph"/>
              <w:numPr>
                <w:ilvl w:val="0"/>
                <w:numId w:val="74"/>
              </w:numPr>
              <w:rPr>
                <w:rFonts w:ascii="Arial" w:hAnsi="Arial" w:cs="Arial"/>
                <w:color w:val="000000" w:themeColor="text1"/>
              </w:rPr>
            </w:pPr>
            <w:r w:rsidRPr="001F083B">
              <w:rPr>
                <w:rFonts w:ascii="Arial" w:hAnsi="Arial" w:cs="Arial"/>
                <w:color w:val="000000" w:themeColor="text1"/>
              </w:rPr>
              <w:t>Mobile equipment used for fibre handling has daily records of inspection for cleanliness and/or cleaning.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2"/>
            </w:tblGrid>
            <w:tr w:rsidR="005D6250" w:rsidRPr="0096003C" w:rsidTr="00EB4F43">
              <w:tc>
                <w:tcPr>
                  <w:tcW w:w="9803" w:type="dxa"/>
                </w:tcPr>
                <w:p w:rsidR="005D6250" w:rsidRPr="00951DD6" w:rsidRDefault="005D6250">
                  <w:pPr>
                    <w:rPr>
                      <w:rFonts w:cs="Arial"/>
                      <w:color w:val="000000"/>
                    </w:rPr>
                  </w:pPr>
                </w:p>
              </w:tc>
            </w:tr>
          </w:tbl>
          <w:p w:rsidR="005D6250" w:rsidRPr="0096003C" w:rsidRDefault="005D6250" w:rsidP="00EB4F43">
            <w:pPr>
              <w:rPr>
                <w:rFonts w:cs="Arial"/>
              </w:rPr>
            </w:pPr>
          </w:p>
        </w:tc>
      </w:tr>
      <w:tr w:rsidR="005D6250" w:rsidRPr="0096003C" w:rsidTr="00EB4F43">
        <w:trPr>
          <w:trHeight w:val="20"/>
          <w:jc w:val="center"/>
        </w:trPr>
        <w:tc>
          <w:tcPr>
            <w:tcW w:w="9628"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B80551">
        <w:trPr>
          <w:trHeight w:val="2016"/>
          <w:jc w:val="center"/>
        </w:trPr>
        <w:tc>
          <w:tcPr>
            <w:tcW w:w="9628" w:type="dxa"/>
            <w:gridSpan w:val="6"/>
            <w:tcBorders>
              <w:top w:val="nil"/>
              <w:bottom w:val="single" w:sz="4" w:space="0" w:color="auto"/>
            </w:tcBorders>
          </w:tcPr>
          <w:p w:rsidR="005D6250" w:rsidRPr="0096003C" w:rsidRDefault="005D6250" w:rsidP="00EB4F43">
            <w:pPr>
              <w:rPr>
                <w:rFonts w:cs="Arial"/>
              </w:rPr>
            </w:pPr>
          </w:p>
        </w:tc>
      </w:tr>
    </w:tbl>
    <w:p w:rsidR="00864C7E" w:rsidRPr="00951DD6" w:rsidRDefault="00864C7E">
      <w:pPr>
        <w:spacing w:before="0" w:after="0" w:line="240" w:lineRule="auto"/>
        <w:rPr>
          <w:rFonts w:cs="Arial"/>
        </w:rPr>
      </w:pPr>
    </w:p>
    <w:p w:rsidR="00864C7E" w:rsidRPr="00951DD6" w:rsidRDefault="00864C7E">
      <w:pPr>
        <w:spacing w:before="0" w:after="0" w:line="240" w:lineRule="auto"/>
        <w:rPr>
          <w:rFonts w:cs="Arial"/>
        </w:rPr>
      </w:pP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D3391F">
            <w:pPr>
              <w:rPr>
                <w:rFonts w:cs="Arial"/>
              </w:rPr>
            </w:pPr>
            <w:r w:rsidRPr="0096003C">
              <w:rPr>
                <w:rFonts w:cs="Arial"/>
              </w:rPr>
              <w:t>4.</w:t>
            </w:r>
            <w:r w:rsidR="00D3391F">
              <w:rPr>
                <w:rFonts w:cs="Arial"/>
              </w:rPr>
              <w:t>6</w:t>
            </w:r>
          </w:p>
        </w:tc>
        <w:tc>
          <w:tcPr>
            <w:tcW w:w="6474" w:type="dxa"/>
            <w:vMerge w:val="restart"/>
            <w:shd w:val="pct5" w:color="auto" w:fill="auto"/>
          </w:tcPr>
          <w:p w:rsidR="005D6250" w:rsidRPr="00337FA3" w:rsidRDefault="005D6250" w:rsidP="00EB4F43">
            <w:pPr>
              <w:rPr>
                <w:rFonts w:cs="Arial"/>
              </w:rPr>
            </w:pPr>
            <w:r w:rsidRPr="00951DD6">
              <w:rPr>
                <w:rFonts w:cs="Arial"/>
                <w:b/>
              </w:rPr>
              <w:t xml:space="preserve">Are </w:t>
            </w:r>
            <w:r w:rsidR="00C83B58">
              <w:rPr>
                <w:rFonts w:cs="Arial"/>
                <w:b/>
              </w:rPr>
              <w:t>m</w:t>
            </w:r>
            <w:r w:rsidRPr="00951DD6">
              <w:rPr>
                <w:rFonts w:cs="Arial"/>
                <w:b/>
              </w:rPr>
              <w:t xml:space="preserve">isting / </w:t>
            </w:r>
            <w:r w:rsidR="00C83B58">
              <w:rPr>
                <w:rFonts w:cs="Arial"/>
                <w:b/>
              </w:rPr>
              <w:t>f</w:t>
            </w:r>
            <w:r w:rsidRPr="00951DD6">
              <w:rPr>
                <w:rFonts w:cs="Arial"/>
                <w:b/>
              </w:rPr>
              <w:t>ogging systems present and operational?</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0-5</w:t>
            </w:r>
          </w:p>
        </w:tc>
        <w:tc>
          <w:tcPr>
            <w:tcW w:w="738" w:type="dxa"/>
            <w:shd w:val="clear" w:color="auto" w:fill="auto"/>
          </w:tcPr>
          <w:p w:rsidR="005D6250" w:rsidRPr="0096003C" w:rsidRDefault="00FC0D7B" w:rsidP="00EB4F43">
            <w:pPr>
              <w:jc w:val="center"/>
              <w:rPr>
                <w:rFonts w:cs="Arial"/>
                <w:b/>
              </w:rPr>
            </w:pPr>
            <w:r w:rsidRPr="0096003C">
              <w:rPr>
                <w:rFonts w:cs="Arial"/>
                <w:b/>
              </w:rPr>
              <w:t>0-5</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w:t>
            </w:r>
            <w:r w:rsidR="00FC0D7B"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D3391F" w:rsidRDefault="00D3391F" w:rsidP="00EB4F43">
            <w:pPr>
              <w:rPr>
                <w:rFonts w:cs="Arial"/>
                <w:color w:val="000000"/>
              </w:rPr>
            </w:pPr>
            <w:r>
              <w:rPr>
                <w:rFonts w:cs="Arial"/>
              </w:rPr>
              <w:t>The question is not applicable if there is no misting system in the design</w:t>
            </w:r>
            <w:r w:rsidRPr="00951DD6">
              <w:rPr>
                <w:rFonts w:cs="Arial"/>
                <w:color w:val="000000"/>
              </w:rPr>
              <w:t xml:space="preserve"> </w:t>
            </w:r>
          </w:p>
          <w:p w:rsidR="00D3391F" w:rsidRDefault="00D3391F" w:rsidP="00EB4F43">
            <w:pPr>
              <w:rPr>
                <w:rFonts w:cs="Arial"/>
                <w:color w:val="000000"/>
              </w:rPr>
            </w:pPr>
          </w:p>
          <w:p w:rsidR="005D6250" w:rsidRPr="00951DD6" w:rsidRDefault="005D6250" w:rsidP="00EB4F43">
            <w:pPr>
              <w:rPr>
                <w:rFonts w:cs="Arial"/>
                <w:color w:val="000000"/>
              </w:rPr>
            </w:pPr>
            <w:r w:rsidRPr="00951DD6">
              <w:rPr>
                <w:rFonts w:cs="Arial"/>
                <w:color w:val="000000"/>
              </w:rPr>
              <w:t>Check documentation for:</w:t>
            </w:r>
          </w:p>
          <w:p w:rsidR="005D6250" w:rsidRPr="00951DD6" w:rsidRDefault="005D6250" w:rsidP="00EB4F43">
            <w:pPr>
              <w:rPr>
                <w:rFonts w:cs="Arial"/>
                <w:color w:val="000000"/>
              </w:rPr>
            </w:pPr>
            <w:r w:rsidRPr="00951DD6">
              <w:rPr>
                <w:rFonts w:cs="Arial"/>
                <w:color w:val="000000"/>
              </w:rPr>
              <w:t>Analysis of misting systems for the development potential hazards such as caking, fouling and wet dust on electrical systems.</w:t>
            </w:r>
          </w:p>
          <w:p w:rsidR="005D6250" w:rsidRDefault="005D6250" w:rsidP="00EB4F43">
            <w:pPr>
              <w:rPr>
                <w:rFonts w:cs="Arial"/>
              </w:rPr>
            </w:pPr>
            <w:r w:rsidRPr="00951DD6">
              <w:rPr>
                <w:rFonts w:cs="Arial"/>
              </w:rPr>
              <w:t>Have the impacts of misting systems on the effectiveness of the ventilation systems been analyzed to ensure that additional moisture will not cake or foul the duct work?</w:t>
            </w:r>
          </w:p>
          <w:p w:rsidR="00EA7DAD" w:rsidRDefault="00EA7DAD" w:rsidP="00EB4F43">
            <w:pPr>
              <w:rPr>
                <w:rFonts w:cs="Arial"/>
              </w:rPr>
            </w:pPr>
          </w:p>
          <w:p w:rsidR="00EA7DAD" w:rsidRPr="00951DD6" w:rsidRDefault="00EA7DAD"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B80551">
        <w:trPr>
          <w:trHeight w:val="6201"/>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5D6250" w:rsidRPr="00951DD6" w:rsidRDefault="005D6250">
      <w:pPr>
        <w:rPr>
          <w:rFonts w:cs="Arial"/>
        </w:rPr>
      </w:pPr>
    </w:p>
    <w:p w:rsidR="005D6250" w:rsidRPr="00951DD6" w:rsidRDefault="005D6250">
      <w:pPr>
        <w:rPr>
          <w:rFonts w:cs="Arial"/>
        </w:rPr>
      </w:pPr>
      <w:r w:rsidRPr="00951DD6">
        <w:rPr>
          <w:rFonts w:cs="Arial"/>
        </w:rPr>
        <w:br w:type="page"/>
      </w: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64C7E">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t>4.8</w:t>
            </w:r>
          </w:p>
        </w:tc>
        <w:tc>
          <w:tcPr>
            <w:tcW w:w="6474" w:type="dxa"/>
            <w:vMerge w:val="restart"/>
            <w:shd w:val="pct5" w:color="auto" w:fill="auto"/>
          </w:tcPr>
          <w:p w:rsidR="005D6250" w:rsidRPr="00337FA3" w:rsidRDefault="005D6250" w:rsidP="00417EE0">
            <w:pPr>
              <w:rPr>
                <w:rFonts w:cs="Arial"/>
              </w:rPr>
            </w:pPr>
            <w:r w:rsidRPr="00951DD6">
              <w:rPr>
                <w:rFonts w:cs="Arial"/>
                <w:b/>
              </w:rPr>
              <w:t xml:space="preserve">Are </w:t>
            </w:r>
            <w:r w:rsidR="00417EE0">
              <w:rPr>
                <w:rFonts w:cs="Arial"/>
                <w:b/>
              </w:rPr>
              <w:t>b</w:t>
            </w:r>
            <w:r w:rsidRPr="00951DD6">
              <w:rPr>
                <w:rFonts w:cs="Arial"/>
                <w:b/>
              </w:rPr>
              <w:t xml:space="preserve">ag </w:t>
            </w:r>
            <w:r w:rsidR="00417EE0">
              <w:rPr>
                <w:rFonts w:cs="Arial"/>
                <w:b/>
              </w:rPr>
              <w:t>h</w:t>
            </w:r>
            <w:r w:rsidRPr="00951DD6">
              <w:rPr>
                <w:rFonts w:cs="Arial"/>
                <w:b/>
              </w:rPr>
              <w:t>ouses</w:t>
            </w:r>
            <w:r w:rsidR="00D35325">
              <w:rPr>
                <w:rFonts w:cs="Arial"/>
                <w:b/>
              </w:rPr>
              <w:t xml:space="preserve"> </w:t>
            </w:r>
            <w:r w:rsidR="00417EE0">
              <w:rPr>
                <w:rFonts w:cs="Arial"/>
                <w:b/>
              </w:rPr>
              <w:t>and / or cyclones</w:t>
            </w:r>
            <w:r w:rsidRPr="00951DD6">
              <w:rPr>
                <w:rFonts w:cs="Arial"/>
                <w:b/>
              </w:rPr>
              <w:t xml:space="preserve"> managed effectively?</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64C7E">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64C7E">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0-7</w:t>
            </w:r>
          </w:p>
        </w:tc>
        <w:tc>
          <w:tcPr>
            <w:tcW w:w="738" w:type="dxa"/>
            <w:shd w:val="clear" w:color="auto" w:fill="auto"/>
          </w:tcPr>
          <w:p w:rsidR="005D6250" w:rsidRPr="0096003C" w:rsidRDefault="005D6250" w:rsidP="00EB4F43">
            <w:pPr>
              <w:jc w:val="center"/>
              <w:rPr>
                <w:rFonts w:cs="Arial"/>
                <w:b/>
              </w:rPr>
            </w:pPr>
            <w:r w:rsidRPr="0096003C">
              <w:rPr>
                <w:rFonts w:cs="Arial"/>
                <w:b/>
              </w:rPr>
              <w:t>0-2</w:t>
            </w:r>
          </w:p>
        </w:tc>
        <w:tc>
          <w:tcPr>
            <w:tcW w:w="743" w:type="dxa"/>
            <w:shd w:val="clear" w:color="auto" w:fill="auto"/>
          </w:tcPr>
          <w:p w:rsidR="005D6250" w:rsidRPr="0096003C" w:rsidRDefault="005D6250" w:rsidP="00EB4F43">
            <w:pPr>
              <w:jc w:val="center"/>
              <w:rPr>
                <w:rFonts w:cs="Arial"/>
                <w:b/>
              </w:rPr>
            </w:pPr>
            <w:r w:rsidRPr="0096003C">
              <w:rPr>
                <w:rFonts w:cs="Arial"/>
                <w:b/>
              </w:rPr>
              <w:t>0,1</w:t>
            </w:r>
          </w:p>
        </w:tc>
        <w:tc>
          <w:tcPr>
            <w:tcW w:w="743" w:type="dxa"/>
            <w:shd w:val="clear" w:color="auto" w:fill="auto"/>
          </w:tcPr>
          <w:p w:rsidR="005D6250" w:rsidRPr="0096003C" w:rsidRDefault="005D6250" w:rsidP="00EB4F43">
            <w:pPr>
              <w:jc w:val="center"/>
              <w:rPr>
                <w:rFonts w:cs="Arial"/>
                <w:b/>
              </w:rPr>
            </w:pPr>
            <w:r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1F083B" w:rsidRDefault="005D6250" w:rsidP="00EB4F43">
            <w:pPr>
              <w:rPr>
                <w:rFonts w:cs="Arial"/>
                <w:color w:val="000000" w:themeColor="text1"/>
              </w:rPr>
            </w:pPr>
            <w:r w:rsidRPr="001F083B">
              <w:rPr>
                <w:rFonts w:cs="Arial"/>
                <w:color w:val="000000" w:themeColor="text1"/>
              </w:rPr>
              <w:t>Check documentation for:</w:t>
            </w:r>
          </w:p>
          <w:p w:rsidR="005D6250" w:rsidRPr="001F083B" w:rsidRDefault="005D6250" w:rsidP="00951DD6">
            <w:pPr>
              <w:pStyle w:val="ListParagraph"/>
              <w:numPr>
                <w:ilvl w:val="0"/>
                <w:numId w:val="105"/>
              </w:numPr>
              <w:rPr>
                <w:rFonts w:ascii="Arial" w:hAnsi="Arial" w:cs="Arial"/>
                <w:color w:val="000000" w:themeColor="text1"/>
              </w:rPr>
            </w:pPr>
            <w:r w:rsidRPr="001F083B">
              <w:rPr>
                <w:rFonts w:ascii="Arial" w:hAnsi="Arial" w:cs="Arial"/>
                <w:color w:val="000000" w:themeColor="text1"/>
              </w:rPr>
              <w:t>Annual Inspection.</w:t>
            </w:r>
          </w:p>
          <w:p w:rsidR="005D6250" w:rsidRPr="001F083B" w:rsidRDefault="005D6250" w:rsidP="00D35325">
            <w:pPr>
              <w:pStyle w:val="ListParagraph"/>
              <w:numPr>
                <w:ilvl w:val="0"/>
                <w:numId w:val="105"/>
              </w:numPr>
              <w:rPr>
                <w:rFonts w:cs="Arial"/>
                <w:color w:val="000000" w:themeColor="text1"/>
              </w:rPr>
            </w:pPr>
            <w:r w:rsidRPr="001F083B">
              <w:rPr>
                <w:rFonts w:ascii="Arial" w:hAnsi="Arial" w:cs="Arial"/>
                <w:color w:val="000000" w:themeColor="text1"/>
              </w:rPr>
              <w:t>Frequency of inspections/testing (bags, PMs, grounding of bags, high speed aborts gates).</w:t>
            </w:r>
          </w:p>
          <w:p w:rsidR="005D6250" w:rsidRPr="00337FA3"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B80551">
        <w:trPr>
          <w:trHeight w:val="7920"/>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lastRenderedPageBreak/>
              <w:t>4.9</w:t>
            </w:r>
          </w:p>
        </w:tc>
        <w:tc>
          <w:tcPr>
            <w:tcW w:w="6474" w:type="dxa"/>
            <w:vMerge w:val="restart"/>
            <w:shd w:val="pct5" w:color="auto" w:fill="auto"/>
          </w:tcPr>
          <w:p w:rsidR="005D6250" w:rsidRPr="00337FA3" w:rsidRDefault="005D6250" w:rsidP="00EB4F43">
            <w:pPr>
              <w:rPr>
                <w:rFonts w:cs="Arial"/>
              </w:rPr>
            </w:pPr>
            <w:r w:rsidRPr="00951DD6">
              <w:rPr>
                <w:rFonts w:cs="Arial"/>
                <w:b/>
              </w:rPr>
              <w:t xml:space="preserve">Are </w:t>
            </w:r>
            <w:r w:rsidR="00363072">
              <w:rPr>
                <w:rFonts w:cs="Arial"/>
                <w:b/>
              </w:rPr>
              <w:t>s</w:t>
            </w:r>
            <w:r w:rsidRPr="00951DD6">
              <w:rPr>
                <w:rFonts w:cs="Arial"/>
                <w:b/>
              </w:rPr>
              <w:t xml:space="preserve">torage </w:t>
            </w:r>
            <w:r w:rsidR="00363072">
              <w:rPr>
                <w:rFonts w:cs="Arial"/>
                <w:b/>
              </w:rPr>
              <w:t>s</w:t>
            </w:r>
            <w:r w:rsidRPr="00951DD6">
              <w:rPr>
                <w:rFonts w:cs="Arial"/>
                <w:b/>
              </w:rPr>
              <w:t xml:space="preserve">ilos and </w:t>
            </w:r>
            <w:r w:rsidR="00363072">
              <w:rPr>
                <w:rFonts w:cs="Arial"/>
                <w:b/>
              </w:rPr>
              <w:t>b</w:t>
            </w:r>
            <w:r w:rsidRPr="00951DD6">
              <w:rPr>
                <w:rFonts w:cs="Arial"/>
                <w:b/>
              </w:rPr>
              <w:t xml:space="preserve">ucket </w:t>
            </w:r>
            <w:r w:rsidR="00363072">
              <w:rPr>
                <w:rFonts w:cs="Arial"/>
                <w:b/>
              </w:rPr>
              <w:t>e</w:t>
            </w:r>
            <w:r w:rsidRPr="00951DD6">
              <w:rPr>
                <w:rFonts w:cs="Arial"/>
                <w:b/>
              </w:rPr>
              <w:t>levators managed effectively</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0-5</w:t>
            </w:r>
          </w:p>
        </w:tc>
        <w:tc>
          <w:tcPr>
            <w:tcW w:w="738" w:type="dxa"/>
            <w:shd w:val="clear" w:color="auto" w:fill="auto"/>
          </w:tcPr>
          <w:p w:rsidR="005D6250" w:rsidRPr="0096003C" w:rsidRDefault="00554CC4" w:rsidP="00EB4F43">
            <w:pPr>
              <w:jc w:val="center"/>
              <w:rPr>
                <w:rFonts w:cs="Arial"/>
                <w:b/>
              </w:rPr>
            </w:pPr>
            <w:r>
              <w:rPr>
                <w:rFonts w:cs="Arial"/>
                <w:b/>
              </w:rPr>
              <w:t>0-5</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554CC4">
            <w:pPr>
              <w:jc w:val="center"/>
              <w:rPr>
                <w:rFonts w:cs="Arial"/>
                <w:b/>
              </w:rPr>
            </w:pPr>
            <w:r w:rsidRPr="0096003C">
              <w:rPr>
                <w:rFonts w:cs="Arial"/>
                <w:b/>
              </w:rPr>
              <w:t>/</w:t>
            </w:r>
            <w:r w:rsidR="00554CC4">
              <w:rPr>
                <w:rFonts w:cs="Arial"/>
                <w:b/>
              </w:rPr>
              <w:t>10</w:t>
            </w:r>
          </w:p>
        </w:tc>
      </w:tr>
      <w:tr w:rsidR="005D6250" w:rsidRPr="0096003C" w:rsidTr="00864C7E">
        <w:trPr>
          <w:trHeight w:val="20"/>
          <w:jc w:val="center"/>
        </w:trPr>
        <w:tc>
          <w:tcPr>
            <w:tcW w:w="10114" w:type="dxa"/>
            <w:gridSpan w:val="6"/>
            <w:tcBorders>
              <w:bottom w:val="single" w:sz="4" w:space="0" w:color="auto"/>
            </w:tcBorders>
          </w:tcPr>
          <w:p w:rsidR="00554CC4" w:rsidRPr="001F083B" w:rsidRDefault="0016110D" w:rsidP="00554CC4">
            <w:pPr>
              <w:rPr>
                <w:rFonts w:cs="Arial"/>
                <w:color w:val="000000" w:themeColor="text1"/>
              </w:rPr>
            </w:pPr>
            <w:r>
              <w:rPr>
                <w:rFonts w:cs="Arial"/>
                <w:color w:val="000000" w:themeColor="text1"/>
              </w:rPr>
              <w:t>Check for</w:t>
            </w:r>
            <w:r w:rsidR="00554CC4" w:rsidRPr="001F083B">
              <w:rPr>
                <w:rFonts w:cs="Arial"/>
                <w:color w:val="000000" w:themeColor="text1"/>
              </w:rPr>
              <w:t xml:space="preserve"> documentation specifying a maximum safe limit of 60C or less award 3 points. </w:t>
            </w:r>
          </w:p>
          <w:p w:rsidR="00554CC4" w:rsidRPr="001F083B" w:rsidRDefault="00554CC4" w:rsidP="00554CC4">
            <w:pPr>
              <w:rPr>
                <w:rFonts w:cs="Arial"/>
                <w:color w:val="000000" w:themeColor="text1"/>
              </w:rPr>
            </w:pPr>
            <w:r w:rsidRPr="001F083B">
              <w:rPr>
                <w:rFonts w:cs="Arial"/>
                <w:color w:val="000000" w:themeColor="text1"/>
              </w:rPr>
              <w:t>If the program documents specify a warning limit of 40C followed by a 10C rise in 24 hours, or a more stringent limit award 2 more points.</w:t>
            </w:r>
          </w:p>
          <w:p w:rsidR="005D6250" w:rsidRPr="00337FA3"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B80551">
        <w:trPr>
          <w:trHeight w:val="8343"/>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5D6250" w:rsidRPr="00951DD6" w:rsidRDefault="005D6250">
      <w:pPr>
        <w:rPr>
          <w:rFonts w:cs="Arial"/>
        </w:rPr>
      </w:pPr>
    </w:p>
    <w:p w:rsidR="005D6250" w:rsidRPr="00951DD6" w:rsidRDefault="005D6250">
      <w:pPr>
        <w:rPr>
          <w:rFonts w:cs="Arial"/>
        </w:rPr>
      </w:pPr>
      <w:r w:rsidRPr="00951DD6">
        <w:rPr>
          <w:rFonts w:cs="Arial"/>
        </w:rPr>
        <w:br w:type="page"/>
      </w: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EB4F43">
            <w:pPr>
              <w:rPr>
                <w:rFonts w:cs="Arial"/>
              </w:rPr>
            </w:pPr>
            <w:r w:rsidRPr="0096003C">
              <w:rPr>
                <w:rFonts w:cs="Arial"/>
              </w:rPr>
              <w:t>4.10</w:t>
            </w:r>
          </w:p>
        </w:tc>
        <w:tc>
          <w:tcPr>
            <w:tcW w:w="6474" w:type="dxa"/>
            <w:vMerge w:val="restart"/>
            <w:shd w:val="pct5" w:color="auto" w:fill="auto"/>
          </w:tcPr>
          <w:p w:rsidR="005D6250" w:rsidRPr="00337FA3" w:rsidRDefault="005D6250" w:rsidP="00EB4F43">
            <w:pPr>
              <w:rPr>
                <w:rFonts w:cs="Arial"/>
              </w:rPr>
            </w:pPr>
            <w:r w:rsidRPr="00951DD6">
              <w:rPr>
                <w:rFonts w:cs="Arial"/>
                <w:b/>
              </w:rPr>
              <w:t xml:space="preserve">Are </w:t>
            </w:r>
            <w:r w:rsidR="00363072">
              <w:rPr>
                <w:rFonts w:cs="Arial"/>
                <w:b/>
              </w:rPr>
              <w:t>e</w:t>
            </w:r>
            <w:r w:rsidRPr="00951DD6">
              <w:rPr>
                <w:rFonts w:cs="Arial"/>
                <w:b/>
              </w:rPr>
              <w:t xml:space="preserve">lectrical </w:t>
            </w:r>
            <w:r w:rsidR="00363072">
              <w:rPr>
                <w:rFonts w:cs="Arial"/>
                <w:b/>
              </w:rPr>
              <w:t>s</w:t>
            </w:r>
            <w:r w:rsidRPr="00951DD6">
              <w:rPr>
                <w:rFonts w:cs="Arial"/>
                <w:b/>
              </w:rPr>
              <w:t>ystems managed effectively</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clear" w:color="auto" w:fill="auto"/>
          </w:tcPr>
          <w:p w:rsidR="005D6250" w:rsidRPr="0096003C" w:rsidRDefault="005D6250" w:rsidP="00EB4F43">
            <w:pPr>
              <w:jc w:val="center"/>
              <w:rPr>
                <w:rFonts w:cs="Arial"/>
                <w:b/>
              </w:rPr>
            </w:pPr>
            <w:r w:rsidRPr="0096003C">
              <w:rPr>
                <w:rFonts w:cs="Arial"/>
                <w:b/>
              </w:rPr>
              <w:t>0-10</w:t>
            </w:r>
          </w:p>
        </w:tc>
        <w:tc>
          <w:tcPr>
            <w:tcW w:w="738" w:type="dxa"/>
            <w:shd w:val="clear" w:color="auto" w:fill="auto"/>
          </w:tcPr>
          <w:p w:rsidR="005D6250" w:rsidRPr="0096003C" w:rsidRDefault="005D6250" w:rsidP="00EB4F43">
            <w:pPr>
              <w:jc w:val="center"/>
              <w:rPr>
                <w:rFonts w:cs="Arial"/>
                <w:b/>
              </w:rPr>
            </w:pPr>
            <w:r w:rsidRPr="0096003C">
              <w:rPr>
                <w:rFonts w:cs="Arial"/>
                <w:b/>
              </w:rPr>
              <w:t>0-10</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/20</w:t>
            </w:r>
          </w:p>
        </w:tc>
      </w:tr>
      <w:tr w:rsidR="005D6250" w:rsidRPr="0096003C" w:rsidTr="00864C7E">
        <w:trPr>
          <w:trHeight w:val="20"/>
          <w:jc w:val="center"/>
        </w:trPr>
        <w:tc>
          <w:tcPr>
            <w:tcW w:w="10114" w:type="dxa"/>
            <w:gridSpan w:val="6"/>
            <w:tcBorders>
              <w:bottom w:val="single" w:sz="4" w:space="0" w:color="auto"/>
            </w:tcBorders>
          </w:tcPr>
          <w:p w:rsidR="005D6250" w:rsidRPr="001F083B" w:rsidRDefault="005D6250" w:rsidP="00CA0490">
            <w:pPr>
              <w:spacing w:before="0"/>
              <w:rPr>
                <w:rFonts w:cs="Arial"/>
                <w:color w:val="000000" w:themeColor="text1"/>
              </w:rPr>
            </w:pPr>
          </w:p>
          <w:p w:rsidR="005D6250" w:rsidRPr="001F083B" w:rsidRDefault="005D6250" w:rsidP="00EB4F43">
            <w:pPr>
              <w:rPr>
                <w:rFonts w:cs="Arial"/>
                <w:color w:val="000000" w:themeColor="text1"/>
              </w:rPr>
            </w:pPr>
            <w:r w:rsidRPr="001F083B">
              <w:rPr>
                <w:rFonts w:cs="Arial"/>
                <w:color w:val="000000" w:themeColor="text1"/>
              </w:rPr>
              <w:t>Check documentation for:</w:t>
            </w:r>
          </w:p>
          <w:p w:rsidR="005D6250" w:rsidRDefault="005D6250" w:rsidP="00EB4F43">
            <w:pPr>
              <w:pStyle w:val="ListParagraph"/>
              <w:numPr>
                <w:ilvl w:val="0"/>
                <w:numId w:val="82"/>
              </w:numPr>
              <w:rPr>
                <w:rFonts w:ascii="Arial" w:hAnsi="Arial" w:cs="Arial"/>
                <w:color w:val="000000"/>
              </w:rPr>
            </w:pPr>
            <w:r w:rsidRPr="00951DD6">
              <w:rPr>
                <w:rFonts w:ascii="Arial" w:hAnsi="Arial" w:cs="Arial"/>
                <w:color w:val="000000"/>
              </w:rPr>
              <w:t>Regular Inspections (thermal imaging, PMs, cleaning of all switch gear, spark detection and suppression systems) according to manufacturer’s recommendations.</w:t>
            </w:r>
          </w:p>
          <w:p w:rsidR="00363072" w:rsidRPr="00951DD6" w:rsidRDefault="00363072" w:rsidP="00EB4F43">
            <w:pPr>
              <w:pStyle w:val="ListParagraph"/>
              <w:numPr>
                <w:ilvl w:val="0"/>
                <w:numId w:val="82"/>
              </w:numPr>
              <w:rPr>
                <w:rFonts w:ascii="Arial" w:hAnsi="Arial" w:cs="Arial"/>
                <w:color w:val="000000"/>
              </w:rPr>
            </w:pPr>
            <w:r>
              <w:rPr>
                <w:rFonts w:ascii="Arial" w:hAnsi="Arial" w:cs="Arial"/>
                <w:color w:val="000000"/>
              </w:rPr>
              <w:t>Annual permit inspection from BC Safety Authority</w:t>
            </w:r>
          </w:p>
          <w:p w:rsidR="005D6250" w:rsidRPr="00D35325" w:rsidRDefault="005D6250" w:rsidP="00EB4F43">
            <w:pPr>
              <w:pStyle w:val="ListParagraph"/>
              <w:numPr>
                <w:ilvl w:val="0"/>
                <w:numId w:val="82"/>
              </w:numPr>
              <w:rPr>
                <w:rFonts w:ascii="Arial" w:hAnsi="Arial" w:cs="Arial"/>
                <w:color w:val="000000"/>
              </w:rPr>
            </w:pPr>
            <w:r w:rsidRPr="00D35325">
              <w:rPr>
                <w:rFonts w:ascii="Arial" w:hAnsi="Arial" w:cs="Arial"/>
                <w:color w:val="000000"/>
              </w:rPr>
              <w:t>Documented risk assessment prior to performing cleaning activities on switch gear.</w:t>
            </w:r>
          </w:p>
          <w:p w:rsidR="00D35325" w:rsidRDefault="00CA0490" w:rsidP="00F7354C">
            <w:pPr>
              <w:pStyle w:val="ListParagraph"/>
              <w:numPr>
                <w:ilvl w:val="0"/>
                <w:numId w:val="82"/>
              </w:numPr>
              <w:rPr>
                <w:rFonts w:ascii="Arial" w:hAnsi="Arial" w:cs="Arial"/>
                <w:color w:val="000000"/>
              </w:rPr>
            </w:pPr>
            <w:r>
              <w:rPr>
                <w:rFonts w:ascii="Arial" w:hAnsi="Arial" w:cs="Arial"/>
                <w:color w:val="000000"/>
              </w:rPr>
              <w:t>External</w:t>
            </w:r>
            <w:r w:rsidR="00363072" w:rsidRPr="00D35325">
              <w:rPr>
                <w:rFonts w:ascii="Arial" w:hAnsi="Arial" w:cs="Arial"/>
                <w:color w:val="000000"/>
              </w:rPr>
              <w:t xml:space="preserve"> </w:t>
            </w:r>
            <w:r w:rsidR="005D6250" w:rsidRPr="00D35325">
              <w:rPr>
                <w:rFonts w:ascii="Arial" w:hAnsi="Arial" w:cs="Arial"/>
                <w:color w:val="000000"/>
              </w:rPr>
              <w:t xml:space="preserve">thermal imaging conducted by a </w:t>
            </w:r>
            <w:r w:rsidR="00F7354C">
              <w:rPr>
                <w:rFonts w:ascii="Arial" w:hAnsi="Arial" w:cs="Arial"/>
                <w:color w:val="000000"/>
              </w:rPr>
              <w:t>competent person</w:t>
            </w:r>
            <w:r w:rsidR="005D6250" w:rsidRPr="00D35325">
              <w:rPr>
                <w:rFonts w:ascii="Arial" w:hAnsi="Arial" w:cs="Arial"/>
                <w:color w:val="000000"/>
              </w:rPr>
              <w:t xml:space="preserve"> </w:t>
            </w:r>
            <w:r w:rsidR="00363072" w:rsidRPr="00D35325">
              <w:rPr>
                <w:rFonts w:ascii="Arial" w:hAnsi="Arial" w:cs="Arial"/>
                <w:color w:val="000000"/>
              </w:rPr>
              <w:t>on the required semi-annual formal inspection</w:t>
            </w:r>
            <w:r>
              <w:rPr>
                <w:rFonts w:ascii="Arial" w:hAnsi="Arial" w:cs="Arial"/>
                <w:color w:val="000000"/>
              </w:rPr>
              <w:t xml:space="preserve">. </w:t>
            </w:r>
            <w:r w:rsidR="00363072" w:rsidRPr="00D35325">
              <w:rPr>
                <w:rFonts w:ascii="Arial" w:hAnsi="Arial" w:cs="Arial"/>
                <w:color w:val="000000"/>
              </w:rPr>
              <w:t xml:space="preserve"> </w:t>
            </w:r>
            <w:r w:rsidR="00F7354C" w:rsidRPr="00F7354C">
              <w:rPr>
                <w:rFonts w:ascii="Arial" w:hAnsi="Arial" w:cs="Arial"/>
                <w:color w:val="000000"/>
              </w:rPr>
              <w:t xml:space="preserve">An example of competent person would be a level 1 </w:t>
            </w:r>
            <w:proofErr w:type="spellStart"/>
            <w:r w:rsidR="00F7354C" w:rsidRPr="00F7354C">
              <w:rPr>
                <w:rFonts w:ascii="Arial" w:hAnsi="Arial" w:cs="Arial"/>
                <w:color w:val="000000"/>
              </w:rPr>
              <w:t>thermographer</w:t>
            </w:r>
            <w:proofErr w:type="spellEnd"/>
            <w:r w:rsidR="00F7354C" w:rsidRPr="00F7354C">
              <w:rPr>
                <w:rFonts w:ascii="Arial" w:hAnsi="Arial" w:cs="Arial"/>
                <w:color w:val="000000"/>
              </w:rPr>
              <w:t xml:space="preserve"> as per ITC or equivalent.</w:t>
            </w:r>
          </w:p>
          <w:p w:rsidR="005D6250" w:rsidRPr="00D35325" w:rsidRDefault="005D6250" w:rsidP="008A0CD9">
            <w:pPr>
              <w:pStyle w:val="ListParagraph"/>
              <w:numPr>
                <w:ilvl w:val="0"/>
                <w:numId w:val="82"/>
              </w:numPr>
              <w:rPr>
                <w:rFonts w:ascii="Arial" w:hAnsi="Arial" w:cs="Arial"/>
                <w:color w:val="000000"/>
              </w:rPr>
            </w:pPr>
            <w:r w:rsidRPr="00D35325">
              <w:rPr>
                <w:rFonts w:ascii="Arial" w:hAnsi="Arial" w:cs="Arial"/>
                <w:color w:val="000000"/>
              </w:rPr>
              <w:t xml:space="preserve">Action plans to address ‘hot spots’ are </w:t>
            </w:r>
            <w:r w:rsidR="008A0CD9" w:rsidRPr="00D35325">
              <w:rPr>
                <w:rFonts w:ascii="Arial" w:hAnsi="Arial" w:cs="Arial"/>
                <w:color w:val="000000"/>
              </w:rPr>
              <w:t xml:space="preserve">completed </w:t>
            </w:r>
            <w:r w:rsidRPr="00D35325">
              <w:rPr>
                <w:rFonts w:ascii="Arial" w:hAnsi="Arial" w:cs="Arial"/>
                <w:color w:val="000000"/>
              </w:rPr>
              <w:t>in a timely manner</w:t>
            </w:r>
            <w:r w:rsidR="008A0CD9" w:rsidRPr="00D35325">
              <w:rPr>
                <w:rFonts w:ascii="Arial" w:hAnsi="Arial" w:cs="Arial"/>
                <w:color w:val="000000"/>
              </w:rPr>
              <w:t>.</w:t>
            </w:r>
          </w:p>
          <w:p w:rsidR="005D6250" w:rsidRPr="00D35325" w:rsidRDefault="005D6250" w:rsidP="00EB4F43">
            <w:pPr>
              <w:pStyle w:val="ListParagraph"/>
              <w:numPr>
                <w:ilvl w:val="0"/>
                <w:numId w:val="82"/>
              </w:numPr>
              <w:rPr>
                <w:rFonts w:ascii="Arial" w:hAnsi="Arial" w:cs="Arial"/>
                <w:color w:val="000000"/>
              </w:rPr>
            </w:pPr>
            <w:r w:rsidRPr="00D35325">
              <w:rPr>
                <w:rFonts w:ascii="Arial" w:hAnsi="Arial" w:cs="Arial"/>
                <w:color w:val="000000"/>
              </w:rPr>
              <w:t>Calibration and testing of switch gear (megger testing) every 3 years by a qualified electrician.</w:t>
            </w:r>
          </w:p>
          <w:p w:rsidR="005D6250" w:rsidRPr="00951DD6" w:rsidRDefault="008A0CD9" w:rsidP="00EB4F43">
            <w:pPr>
              <w:pStyle w:val="ListParagraph"/>
              <w:numPr>
                <w:ilvl w:val="0"/>
                <w:numId w:val="82"/>
              </w:numPr>
              <w:rPr>
                <w:rFonts w:ascii="Arial" w:hAnsi="Arial" w:cs="Arial"/>
                <w:color w:val="000000"/>
              </w:rPr>
            </w:pPr>
            <w:r w:rsidRPr="00D35325">
              <w:rPr>
                <w:rFonts w:ascii="Arial" w:hAnsi="Arial" w:cs="Arial"/>
                <w:color w:val="000000"/>
              </w:rPr>
              <w:t>E</w:t>
            </w:r>
            <w:r w:rsidR="005D6250" w:rsidRPr="00D35325">
              <w:rPr>
                <w:rFonts w:ascii="Arial" w:hAnsi="Arial" w:cs="Arial"/>
                <w:color w:val="000000"/>
              </w:rPr>
              <w:t>lectrical wiring and lighting is marked for use as per National Electrical Code and NFPA 70, Enclosed</w:t>
            </w:r>
            <w:r w:rsidR="005D6250" w:rsidRPr="00951DD6">
              <w:rPr>
                <w:rFonts w:ascii="Arial" w:hAnsi="Arial" w:cs="Arial"/>
                <w:color w:val="000000"/>
              </w:rPr>
              <w:t xml:space="preserve"> location – Class II, Division II, Group G </w:t>
            </w:r>
          </w:p>
          <w:p w:rsidR="005D6250" w:rsidRPr="00D35325" w:rsidRDefault="005D6250" w:rsidP="00CA0490">
            <w:pPr>
              <w:pStyle w:val="ListParagraph"/>
              <w:numPr>
                <w:ilvl w:val="1"/>
                <w:numId w:val="82"/>
              </w:numPr>
              <w:spacing w:after="0"/>
              <w:rPr>
                <w:rFonts w:cs="Arial"/>
              </w:rPr>
            </w:pPr>
            <w:r w:rsidRPr="00951DD6">
              <w:rPr>
                <w:rFonts w:ascii="Arial" w:hAnsi="Arial" w:cs="Arial"/>
                <w:color w:val="000000"/>
              </w:rPr>
              <w:t>Exterior location – see National Electrical Code for exact application</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B80551">
        <w:trPr>
          <w:trHeight w:val="5184"/>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5D6250" w:rsidRPr="00951DD6" w:rsidRDefault="005D6250">
      <w:pPr>
        <w:rPr>
          <w:rFonts w:cs="Arial"/>
        </w:rPr>
      </w:pPr>
      <w:r w:rsidRPr="00951DD6">
        <w:rPr>
          <w:rFonts w:cs="Arial"/>
        </w:rPr>
        <w:br w:type="page"/>
      </w:r>
    </w:p>
    <w:p w:rsidR="005D6250" w:rsidRPr="00951DD6" w:rsidRDefault="005D6250">
      <w:pPr>
        <w:rPr>
          <w:rFonts w:cs="Arial"/>
        </w:rPr>
      </w:pPr>
    </w:p>
    <w:p w:rsidR="00864C7E" w:rsidRPr="00951DD6" w:rsidRDefault="00864C7E">
      <w:pPr>
        <w:spacing w:before="0" w:after="0" w:line="240" w:lineRule="auto"/>
        <w:rPr>
          <w:rFonts w:cs="Arial"/>
        </w:rPr>
      </w:pPr>
    </w:p>
    <w:p w:rsidR="00CA0490" w:rsidRDefault="00CA0490">
      <w:pPr>
        <w:spacing w:before="0" w:after="0" w:line="240" w:lineRule="auto"/>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6364"/>
        <w:gridCol w:w="739"/>
        <w:gridCol w:w="732"/>
        <w:gridCol w:w="733"/>
        <w:gridCol w:w="743"/>
      </w:tblGrid>
      <w:tr w:rsidR="00B14871" w:rsidRPr="0096003C" w:rsidTr="00853C78">
        <w:trPr>
          <w:trHeight w:val="167"/>
          <w:jc w:val="center"/>
        </w:trPr>
        <w:tc>
          <w:tcPr>
            <w:tcW w:w="803" w:type="dxa"/>
            <w:vMerge w:val="restart"/>
            <w:shd w:val="pct5" w:color="auto" w:fill="auto"/>
          </w:tcPr>
          <w:p w:rsidR="00B14871" w:rsidRPr="0096003C" w:rsidRDefault="00B14871" w:rsidP="00B14871">
            <w:pPr>
              <w:rPr>
                <w:rFonts w:cs="Arial"/>
              </w:rPr>
            </w:pPr>
            <w:r w:rsidRPr="0096003C">
              <w:rPr>
                <w:rFonts w:cs="Arial"/>
              </w:rPr>
              <w:t>4.</w:t>
            </w:r>
            <w:r>
              <w:rPr>
                <w:rFonts w:cs="Arial"/>
              </w:rPr>
              <w:t>14</w:t>
            </w:r>
          </w:p>
        </w:tc>
        <w:tc>
          <w:tcPr>
            <w:tcW w:w="6364" w:type="dxa"/>
            <w:vMerge w:val="restart"/>
            <w:shd w:val="pct5" w:color="auto" w:fill="auto"/>
          </w:tcPr>
          <w:p w:rsidR="00B14871" w:rsidRPr="00337FA3" w:rsidRDefault="00B14871" w:rsidP="00B14871">
            <w:pPr>
              <w:rPr>
                <w:rFonts w:cs="Arial"/>
              </w:rPr>
            </w:pPr>
            <w:r w:rsidRPr="00951DD6">
              <w:rPr>
                <w:rFonts w:cs="Arial"/>
                <w:b/>
              </w:rPr>
              <w:t>Are fire water systems appropriately managed?</w:t>
            </w:r>
          </w:p>
        </w:tc>
        <w:tc>
          <w:tcPr>
            <w:tcW w:w="739" w:type="dxa"/>
            <w:tcBorders>
              <w:bottom w:val="single" w:sz="4" w:space="0" w:color="auto"/>
            </w:tcBorders>
            <w:shd w:val="clear" w:color="auto" w:fill="auto"/>
          </w:tcPr>
          <w:p w:rsidR="00B14871" w:rsidRPr="00AE5F1A" w:rsidRDefault="00B14871" w:rsidP="00B14871">
            <w:pPr>
              <w:jc w:val="center"/>
              <w:rPr>
                <w:rFonts w:cs="Arial"/>
                <w:b/>
              </w:rPr>
            </w:pPr>
            <w:r w:rsidRPr="00AE5F1A">
              <w:rPr>
                <w:rFonts w:cs="Arial"/>
                <w:b/>
              </w:rPr>
              <w:t>O</w:t>
            </w:r>
          </w:p>
        </w:tc>
        <w:tc>
          <w:tcPr>
            <w:tcW w:w="732" w:type="dxa"/>
            <w:tcBorders>
              <w:bottom w:val="single" w:sz="4" w:space="0" w:color="auto"/>
            </w:tcBorders>
            <w:shd w:val="clear" w:color="auto" w:fill="auto"/>
          </w:tcPr>
          <w:p w:rsidR="00B14871" w:rsidRPr="002C38BE" w:rsidRDefault="00B14871" w:rsidP="00B14871">
            <w:pPr>
              <w:jc w:val="center"/>
              <w:rPr>
                <w:rFonts w:cs="Arial"/>
                <w:b/>
              </w:rPr>
            </w:pPr>
            <w:r w:rsidRPr="002C38BE">
              <w:rPr>
                <w:rFonts w:cs="Arial"/>
                <w:b/>
              </w:rPr>
              <w:t>D</w:t>
            </w:r>
          </w:p>
        </w:tc>
        <w:tc>
          <w:tcPr>
            <w:tcW w:w="733" w:type="dxa"/>
            <w:tcBorders>
              <w:bottom w:val="single" w:sz="4" w:space="0" w:color="auto"/>
            </w:tcBorders>
            <w:shd w:val="clear" w:color="auto" w:fill="auto"/>
          </w:tcPr>
          <w:p w:rsidR="00B14871" w:rsidRPr="00D430BD" w:rsidRDefault="00B14871" w:rsidP="00B14871">
            <w:pPr>
              <w:jc w:val="center"/>
              <w:rPr>
                <w:rFonts w:cs="Arial"/>
                <w:b/>
              </w:rPr>
            </w:pPr>
            <w:r w:rsidRPr="00D430BD">
              <w:rPr>
                <w:rFonts w:cs="Arial"/>
                <w:b/>
              </w:rPr>
              <w:t>I</w:t>
            </w:r>
          </w:p>
        </w:tc>
        <w:tc>
          <w:tcPr>
            <w:tcW w:w="743" w:type="dxa"/>
            <w:shd w:val="clear" w:color="auto" w:fill="auto"/>
          </w:tcPr>
          <w:p w:rsidR="00B14871" w:rsidRPr="0096003C" w:rsidRDefault="00B14871" w:rsidP="00B14871">
            <w:pPr>
              <w:jc w:val="center"/>
              <w:rPr>
                <w:rFonts w:cs="Arial"/>
                <w:b/>
              </w:rPr>
            </w:pPr>
            <w:r w:rsidRPr="0096003C">
              <w:rPr>
                <w:rFonts w:cs="Arial"/>
                <w:b/>
              </w:rPr>
              <w:t>Total</w:t>
            </w:r>
          </w:p>
        </w:tc>
      </w:tr>
      <w:tr w:rsidR="00B14871" w:rsidRPr="0096003C" w:rsidTr="00853C78">
        <w:trPr>
          <w:trHeight w:val="158"/>
          <w:jc w:val="center"/>
        </w:trPr>
        <w:tc>
          <w:tcPr>
            <w:tcW w:w="803" w:type="dxa"/>
            <w:vMerge/>
            <w:shd w:val="pct5" w:color="auto" w:fill="auto"/>
          </w:tcPr>
          <w:p w:rsidR="00B14871" w:rsidRPr="0096003C" w:rsidRDefault="00B14871" w:rsidP="00B14871">
            <w:pPr>
              <w:rPr>
                <w:rFonts w:cs="Arial"/>
              </w:rPr>
            </w:pPr>
          </w:p>
        </w:tc>
        <w:tc>
          <w:tcPr>
            <w:tcW w:w="6364" w:type="dxa"/>
            <w:vMerge/>
            <w:shd w:val="pct5" w:color="auto" w:fill="auto"/>
          </w:tcPr>
          <w:p w:rsidR="00B14871" w:rsidRPr="0096003C" w:rsidRDefault="00B14871" w:rsidP="00B14871">
            <w:pPr>
              <w:rPr>
                <w:rFonts w:cs="Arial"/>
              </w:rPr>
            </w:pPr>
          </w:p>
        </w:tc>
        <w:tc>
          <w:tcPr>
            <w:tcW w:w="739" w:type="dxa"/>
            <w:tcBorders>
              <w:bottom w:val="single" w:sz="4" w:space="0" w:color="auto"/>
            </w:tcBorders>
            <w:shd w:val="thinHorzStripe" w:color="auto" w:fill="auto"/>
          </w:tcPr>
          <w:p w:rsidR="00B14871" w:rsidRPr="0096003C" w:rsidRDefault="00B14871" w:rsidP="00B14871">
            <w:pPr>
              <w:jc w:val="center"/>
              <w:rPr>
                <w:rFonts w:cs="Arial"/>
                <w:b/>
              </w:rPr>
            </w:pPr>
          </w:p>
        </w:tc>
        <w:tc>
          <w:tcPr>
            <w:tcW w:w="732" w:type="dxa"/>
            <w:tcBorders>
              <w:bottom w:val="single" w:sz="4" w:space="0" w:color="auto"/>
            </w:tcBorders>
            <w:shd w:val="clear" w:color="auto" w:fill="auto"/>
          </w:tcPr>
          <w:p w:rsidR="00B14871" w:rsidRPr="0096003C" w:rsidRDefault="00B14871" w:rsidP="00B14871">
            <w:pPr>
              <w:jc w:val="center"/>
              <w:rPr>
                <w:rFonts w:cs="Arial"/>
                <w:b/>
              </w:rPr>
            </w:pPr>
          </w:p>
        </w:tc>
        <w:tc>
          <w:tcPr>
            <w:tcW w:w="733" w:type="dxa"/>
            <w:tcBorders>
              <w:bottom w:val="single" w:sz="4" w:space="0" w:color="auto"/>
            </w:tcBorders>
            <w:shd w:val="thinHorzStripe" w:color="auto" w:fill="auto"/>
          </w:tcPr>
          <w:p w:rsidR="00B14871" w:rsidRPr="0096003C" w:rsidRDefault="00B14871" w:rsidP="00B14871">
            <w:pPr>
              <w:jc w:val="center"/>
              <w:rPr>
                <w:rFonts w:cs="Arial"/>
                <w:b/>
              </w:rPr>
            </w:pPr>
          </w:p>
        </w:tc>
        <w:tc>
          <w:tcPr>
            <w:tcW w:w="743" w:type="dxa"/>
            <w:tcBorders>
              <w:bottom w:val="single" w:sz="4" w:space="0" w:color="auto"/>
            </w:tcBorders>
            <w:shd w:val="clear" w:color="auto" w:fill="DDD9C3"/>
          </w:tcPr>
          <w:p w:rsidR="00B14871" w:rsidRPr="00337FA3" w:rsidRDefault="00B14871" w:rsidP="00B14871">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B14871" w:rsidRPr="0096003C" w:rsidTr="00853C78">
        <w:trPr>
          <w:trHeight w:val="202"/>
          <w:jc w:val="center"/>
        </w:trPr>
        <w:tc>
          <w:tcPr>
            <w:tcW w:w="803" w:type="dxa"/>
            <w:vMerge/>
            <w:shd w:val="pct5" w:color="auto" w:fill="auto"/>
          </w:tcPr>
          <w:p w:rsidR="00B14871" w:rsidRPr="0096003C" w:rsidRDefault="00B14871" w:rsidP="00B14871">
            <w:pPr>
              <w:rPr>
                <w:rFonts w:cs="Arial"/>
              </w:rPr>
            </w:pPr>
          </w:p>
        </w:tc>
        <w:tc>
          <w:tcPr>
            <w:tcW w:w="6364" w:type="dxa"/>
            <w:vMerge/>
            <w:shd w:val="pct5" w:color="auto" w:fill="auto"/>
          </w:tcPr>
          <w:p w:rsidR="00B14871" w:rsidRPr="0096003C" w:rsidRDefault="00B14871" w:rsidP="00B14871">
            <w:pPr>
              <w:rPr>
                <w:rFonts w:cs="Arial"/>
              </w:rPr>
            </w:pPr>
          </w:p>
        </w:tc>
        <w:tc>
          <w:tcPr>
            <w:tcW w:w="739" w:type="dxa"/>
            <w:shd w:val="thinHorzStripe" w:color="auto" w:fill="auto"/>
          </w:tcPr>
          <w:p w:rsidR="00B14871" w:rsidRPr="0096003C" w:rsidRDefault="00B14871" w:rsidP="00B14871">
            <w:pPr>
              <w:jc w:val="center"/>
              <w:rPr>
                <w:rFonts w:cs="Arial"/>
                <w:b/>
              </w:rPr>
            </w:pPr>
          </w:p>
        </w:tc>
        <w:tc>
          <w:tcPr>
            <w:tcW w:w="732" w:type="dxa"/>
            <w:shd w:val="clear" w:color="auto" w:fill="auto"/>
          </w:tcPr>
          <w:p w:rsidR="00B14871" w:rsidRPr="0096003C" w:rsidRDefault="00B14871" w:rsidP="00B14871">
            <w:pPr>
              <w:jc w:val="center"/>
              <w:rPr>
                <w:rFonts w:cs="Arial"/>
                <w:b/>
              </w:rPr>
            </w:pPr>
            <w:r w:rsidRPr="0096003C">
              <w:rPr>
                <w:rFonts w:cs="Arial"/>
                <w:b/>
              </w:rPr>
              <w:t>0-10</w:t>
            </w:r>
          </w:p>
        </w:tc>
        <w:tc>
          <w:tcPr>
            <w:tcW w:w="733" w:type="dxa"/>
            <w:shd w:val="thinHorzStripe" w:color="auto" w:fill="auto"/>
          </w:tcPr>
          <w:p w:rsidR="00B14871" w:rsidRPr="0096003C" w:rsidRDefault="00B14871" w:rsidP="00B14871">
            <w:pPr>
              <w:jc w:val="center"/>
              <w:rPr>
                <w:rFonts w:cs="Arial"/>
                <w:b/>
              </w:rPr>
            </w:pPr>
          </w:p>
        </w:tc>
        <w:tc>
          <w:tcPr>
            <w:tcW w:w="743" w:type="dxa"/>
            <w:shd w:val="clear" w:color="auto" w:fill="auto"/>
          </w:tcPr>
          <w:p w:rsidR="00B14871" w:rsidRPr="0096003C" w:rsidRDefault="00B14871" w:rsidP="00B14871">
            <w:pPr>
              <w:jc w:val="center"/>
              <w:rPr>
                <w:rFonts w:cs="Arial"/>
                <w:b/>
              </w:rPr>
            </w:pPr>
            <w:r w:rsidRPr="0096003C">
              <w:rPr>
                <w:rFonts w:cs="Arial"/>
                <w:b/>
              </w:rPr>
              <w:t>/10</w:t>
            </w:r>
          </w:p>
        </w:tc>
      </w:tr>
      <w:tr w:rsidR="00B14871" w:rsidRPr="0096003C" w:rsidTr="00B14871">
        <w:trPr>
          <w:trHeight w:val="20"/>
          <w:jc w:val="center"/>
        </w:trPr>
        <w:tc>
          <w:tcPr>
            <w:tcW w:w="10114" w:type="dxa"/>
            <w:gridSpan w:val="6"/>
            <w:tcBorders>
              <w:bottom w:val="single" w:sz="4" w:space="0" w:color="auto"/>
            </w:tcBorders>
          </w:tcPr>
          <w:p w:rsidR="00B14871" w:rsidRPr="001F083B" w:rsidRDefault="00B14871" w:rsidP="00B14871">
            <w:pPr>
              <w:rPr>
                <w:rFonts w:cs="Arial"/>
                <w:color w:val="000000" w:themeColor="text1"/>
              </w:rPr>
            </w:pPr>
            <w:r w:rsidRPr="00951DD6">
              <w:rPr>
                <w:rFonts w:cs="Arial"/>
                <w:color w:val="000000"/>
              </w:rPr>
              <w:t xml:space="preserve">Check </w:t>
            </w:r>
            <w:r w:rsidRPr="001F083B">
              <w:rPr>
                <w:rFonts w:cs="Arial"/>
                <w:color w:val="000000" w:themeColor="text1"/>
              </w:rPr>
              <w:t>documentation for (2 points each up to a maximum of 10 points):</w:t>
            </w:r>
          </w:p>
          <w:p w:rsidR="00B14871" w:rsidRPr="001F083B" w:rsidRDefault="00B14871" w:rsidP="00B14871">
            <w:pPr>
              <w:pStyle w:val="ListParagraph"/>
              <w:numPr>
                <w:ilvl w:val="0"/>
                <w:numId w:val="91"/>
              </w:numPr>
              <w:rPr>
                <w:rFonts w:ascii="Arial" w:hAnsi="Arial" w:cs="Arial"/>
                <w:color w:val="000000" w:themeColor="text1"/>
              </w:rPr>
            </w:pPr>
            <w:r w:rsidRPr="001F083B">
              <w:rPr>
                <w:rFonts w:ascii="Arial" w:hAnsi="Arial" w:cs="Arial"/>
                <w:color w:val="000000" w:themeColor="text1"/>
              </w:rPr>
              <w:t>The water supply volume calculation, as performed by a qualified engineer, is sufficient to satisfy the hydraulic demands of the sprinkler system and the hose stream allowance.</w:t>
            </w:r>
          </w:p>
          <w:p w:rsidR="00B14871" w:rsidRPr="001F083B" w:rsidRDefault="00B14871" w:rsidP="00B14871">
            <w:pPr>
              <w:pStyle w:val="ListParagraph"/>
              <w:numPr>
                <w:ilvl w:val="0"/>
                <w:numId w:val="91"/>
              </w:numPr>
              <w:rPr>
                <w:rFonts w:ascii="Arial" w:hAnsi="Arial" w:cs="Arial"/>
                <w:color w:val="000000" w:themeColor="text1"/>
              </w:rPr>
            </w:pPr>
            <w:r w:rsidRPr="001F083B">
              <w:rPr>
                <w:rFonts w:ascii="Arial" w:hAnsi="Arial" w:cs="Arial"/>
                <w:color w:val="000000" w:themeColor="text1"/>
              </w:rPr>
              <w:t>If there is documentation to show that the water supply has a minimum duration of 90 minutes. (The duration must be for both the sprinklers and the hose stream allowance simultaneously. Public utility water connections are to be considered as sufficient unless documentation to the contrary exists. Private water supplies (fire reservoir, lake, pond, etc.) must have documentation on site.)</w:t>
            </w:r>
          </w:p>
          <w:p w:rsidR="00B14871" w:rsidRPr="001F083B" w:rsidRDefault="00B14871" w:rsidP="00B14871">
            <w:pPr>
              <w:pStyle w:val="ListParagraph"/>
              <w:numPr>
                <w:ilvl w:val="0"/>
                <w:numId w:val="91"/>
              </w:numPr>
              <w:rPr>
                <w:rFonts w:ascii="Arial" w:hAnsi="Arial" w:cs="Arial"/>
                <w:color w:val="000000" w:themeColor="text1"/>
              </w:rPr>
            </w:pPr>
            <w:r w:rsidRPr="001F083B">
              <w:rPr>
                <w:rFonts w:ascii="Arial" w:hAnsi="Arial" w:cs="Arial"/>
                <w:color w:val="000000" w:themeColor="text1"/>
              </w:rPr>
              <w:t>If there are records showing that the fire pump (whether diesel or electric) is started weekly in at least 90% of the weeks in the scope of the audit and the records indicate the date, result, and identify the personnel performing the test.</w:t>
            </w:r>
          </w:p>
          <w:p w:rsidR="00B14871" w:rsidRPr="001F083B" w:rsidRDefault="00B14871" w:rsidP="00B14871">
            <w:pPr>
              <w:pStyle w:val="ListParagraph"/>
              <w:numPr>
                <w:ilvl w:val="0"/>
                <w:numId w:val="91"/>
              </w:numPr>
              <w:rPr>
                <w:rFonts w:ascii="Arial" w:hAnsi="Arial" w:cs="Arial"/>
                <w:color w:val="000000" w:themeColor="text1"/>
              </w:rPr>
            </w:pPr>
            <w:r w:rsidRPr="001F083B">
              <w:rPr>
                <w:rFonts w:ascii="Arial" w:hAnsi="Arial" w:cs="Arial"/>
                <w:color w:val="000000" w:themeColor="text1"/>
              </w:rPr>
              <w:t>If there are records showing that the fire pump annual performance test has been performed by a qualified person in the last calendar year.</w:t>
            </w:r>
          </w:p>
          <w:p w:rsidR="00B14871" w:rsidRPr="001F083B" w:rsidRDefault="00B14871" w:rsidP="00B14871">
            <w:pPr>
              <w:pStyle w:val="ListParagraph"/>
              <w:numPr>
                <w:ilvl w:val="0"/>
                <w:numId w:val="91"/>
              </w:numPr>
              <w:rPr>
                <w:rFonts w:ascii="Arial" w:hAnsi="Arial" w:cs="Arial"/>
                <w:color w:val="000000" w:themeColor="text1"/>
              </w:rPr>
            </w:pPr>
            <w:r w:rsidRPr="001F083B">
              <w:rPr>
                <w:rFonts w:ascii="Arial" w:hAnsi="Arial" w:cs="Arial"/>
                <w:color w:val="000000" w:themeColor="text1"/>
              </w:rPr>
              <w:t>If the annual sprinkler system testing and service was performed by a qualified person in the last calendar year.</w:t>
            </w:r>
          </w:p>
          <w:p w:rsidR="00B14871" w:rsidRPr="00337FA3" w:rsidRDefault="00B14871" w:rsidP="00B14871">
            <w:pPr>
              <w:rPr>
                <w:rFonts w:cs="Arial"/>
              </w:rPr>
            </w:pPr>
            <w:r>
              <w:rPr>
                <w:rFonts w:cs="Arial"/>
              </w:rPr>
              <w:t>Verifying that this has been checked by the insurance carrier is sufficient.</w:t>
            </w:r>
          </w:p>
        </w:tc>
      </w:tr>
      <w:tr w:rsidR="00B14871" w:rsidRPr="0096003C" w:rsidTr="00B14871">
        <w:trPr>
          <w:trHeight w:val="20"/>
          <w:jc w:val="center"/>
        </w:trPr>
        <w:tc>
          <w:tcPr>
            <w:tcW w:w="10114" w:type="dxa"/>
            <w:gridSpan w:val="6"/>
            <w:tcBorders>
              <w:bottom w:val="nil"/>
            </w:tcBorders>
            <w:shd w:val="pct5" w:color="auto" w:fill="auto"/>
          </w:tcPr>
          <w:p w:rsidR="00B14871" w:rsidRPr="0096003C" w:rsidRDefault="00B14871" w:rsidP="00B14871">
            <w:pPr>
              <w:rPr>
                <w:rFonts w:cs="Arial"/>
              </w:rPr>
            </w:pPr>
            <w:r w:rsidRPr="0096003C">
              <w:rPr>
                <w:rFonts w:cs="Arial"/>
              </w:rPr>
              <w:t xml:space="preserve">Audit Note: </w:t>
            </w:r>
          </w:p>
        </w:tc>
      </w:tr>
      <w:tr w:rsidR="00B14871" w:rsidRPr="0096003C" w:rsidTr="00B80551">
        <w:trPr>
          <w:trHeight w:val="4050"/>
          <w:jc w:val="center"/>
        </w:trPr>
        <w:tc>
          <w:tcPr>
            <w:tcW w:w="10114" w:type="dxa"/>
            <w:gridSpan w:val="6"/>
            <w:tcBorders>
              <w:top w:val="nil"/>
              <w:bottom w:val="single" w:sz="4" w:space="0" w:color="auto"/>
            </w:tcBorders>
          </w:tcPr>
          <w:p w:rsidR="00B14871" w:rsidRPr="0096003C" w:rsidRDefault="00B14871" w:rsidP="00B14871">
            <w:pPr>
              <w:rPr>
                <w:rFonts w:cs="Arial"/>
              </w:rPr>
            </w:pPr>
          </w:p>
        </w:tc>
      </w:tr>
    </w:tbl>
    <w:p w:rsidR="00CA0490" w:rsidRDefault="00B14871" w:rsidP="00B14871">
      <w:pPr>
        <w:rPr>
          <w:rFonts w:cs="Arial"/>
        </w:rPr>
      </w:pPr>
      <w:r w:rsidRPr="00951DD6">
        <w:rPr>
          <w:rFonts w:cs="Arial"/>
        </w:rPr>
        <w:br w:type="page"/>
      </w:r>
    </w:p>
    <w:p w:rsidR="00B14871" w:rsidRDefault="00B14871">
      <w:pPr>
        <w:spacing w:before="0" w:after="0" w:line="240" w:lineRule="auto"/>
        <w:rPr>
          <w:rFonts w:cs="Arial"/>
        </w:rPr>
      </w:pPr>
    </w:p>
    <w:p w:rsidR="00B14871" w:rsidRPr="00951DD6" w:rsidRDefault="00B14871" w:rsidP="00B14871">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B14871" w:rsidRPr="0096003C" w:rsidTr="00B14871">
        <w:trPr>
          <w:trHeight w:val="167"/>
          <w:jc w:val="center"/>
        </w:trPr>
        <w:tc>
          <w:tcPr>
            <w:tcW w:w="669" w:type="dxa"/>
            <w:vMerge w:val="restart"/>
            <w:shd w:val="pct5" w:color="auto" w:fill="auto"/>
          </w:tcPr>
          <w:p w:rsidR="00B14871" w:rsidRPr="0096003C" w:rsidRDefault="00B14871" w:rsidP="00B14871">
            <w:pPr>
              <w:rPr>
                <w:rFonts w:cs="Arial"/>
              </w:rPr>
            </w:pPr>
            <w:r w:rsidRPr="0096003C">
              <w:rPr>
                <w:rFonts w:cs="Arial"/>
              </w:rPr>
              <w:t>4.1</w:t>
            </w:r>
            <w:r>
              <w:rPr>
                <w:rFonts w:cs="Arial"/>
              </w:rPr>
              <w:t>7</w:t>
            </w:r>
          </w:p>
        </w:tc>
        <w:tc>
          <w:tcPr>
            <w:tcW w:w="6474" w:type="dxa"/>
            <w:vMerge w:val="restart"/>
            <w:shd w:val="pct5" w:color="auto" w:fill="auto"/>
          </w:tcPr>
          <w:p w:rsidR="00B14871" w:rsidRPr="001F083B" w:rsidRDefault="00B14871" w:rsidP="00B14871">
            <w:pPr>
              <w:rPr>
                <w:rFonts w:cs="Arial"/>
                <w:b/>
                <w:color w:val="000000" w:themeColor="text1"/>
              </w:rPr>
            </w:pPr>
            <w:r w:rsidRPr="001F083B">
              <w:rPr>
                <w:rFonts w:cs="Arial"/>
                <w:b/>
                <w:color w:val="000000" w:themeColor="text1"/>
              </w:rPr>
              <w:t>Is the fibre drying system managed effectively?</w:t>
            </w:r>
          </w:p>
          <w:p w:rsidR="00B14871" w:rsidRPr="00337FA3" w:rsidRDefault="00B14871" w:rsidP="00B14871">
            <w:pPr>
              <w:rPr>
                <w:rFonts w:cs="Arial"/>
              </w:rPr>
            </w:pPr>
          </w:p>
        </w:tc>
        <w:tc>
          <w:tcPr>
            <w:tcW w:w="747" w:type="dxa"/>
            <w:tcBorders>
              <w:bottom w:val="single" w:sz="4" w:space="0" w:color="auto"/>
            </w:tcBorders>
            <w:shd w:val="clear" w:color="auto" w:fill="auto"/>
          </w:tcPr>
          <w:p w:rsidR="00B14871" w:rsidRPr="00AE5F1A" w:rsidRDefault="00B14871" w:rsidP="00B14871">
            <w:pPr>
              <w:jc w:val="center"/>
              <w:rPr>
                <w:rFonts w:cs="Arial"/>
                <w:b/>
              </w:rPr>
            </w:pPr>
            <w:r w:rsidRPr="00AE5F1A">
              <w:rPr>
                <w:rFonts w:cs="Arial"/>
                <w:b/>
              </w:rPr>
              <w:t>O</w:t>
            </w:r>
          </w:p>
        </w:tc>
        <w:tc>
          <w:tcPr>
            <w:tcW w:w="738" w:type="dxa"/>
            <w:tcBorders>
              <w:bottom w:val="single" w:sz="4" w:space="0" w:color="auto"/>
            </w:tcBorders>
            <w:shd w:val="clear" w:color="auto" w:fill="auto"/>
          </w:tcPr>
          <w:p w:rsidR="00B14871" w:rsidRPr="002C38BE" w:rsidRDefault="00B14871" w:rsidP="00B14871">
            <w:pPr>
              <w:jc w:val="center"/>
              <w:rPr>
                <w:rFonts w:cs="Arial"/>
                <w:b/>
              </w:rPr>
            </w:pPr>
            <w:r w:rsidRPr="002C38BE">
              <w:rPr>
                <w:rFonts w:cs="Arial"/>
                <w:b/>
              </w:rPr>
              <w:t>D</w:t>
            </w:r>
          </w:p>
        </w:tc>
        <w:tc>
          <w:tcPr>
            <w:tcW w:w="743" w:type="dxa"/>
            <w:tcBorders>
              <w:bottom w:val="single" w:sz="4" w:space="0" w:color="auto"/>
            </w:tcBorders>
            <w:shd w:val="clear" w:color="auto" w:fill="auto"/>
          </w:tcPr>
          <w:p w:rsidR="00B14871" w:rsidRPr="00D430BD" w:rsidRDefault="00B14871" w:rsidP="00B14871">
            <w:pPr>
              <w:jc w:val="center"/>
              <w:rPr>
                <w:rFonts w:cs="Arial"/>
                <w:b/>
              </w:rPr>
            </w:pPr>
            <w:r w:rsidRPr="00D430BD">
              <w:rPr>
                <w:rFonts w:cs="Arial"/>
                <w:b/>
              </w:rPr>
              <w:t>I</w:t>
            </w:r>
          </w:p>
        </w:tc>
        <w:tc>
          <w:tcPr>
            <w:tcW w:w="743" w:type="dxa"/>
            <w:shd w:val="clear" w:color="auto" w:fill="auto"/>
          </w:tcPr>
          <w:p w:rsidR="00B14871" w:rsidRPr="0096003C" w:rsidRDefault="00B14871" w:rsidP="00B14871">
            <w:pPr>
              <w:jc w:val="center"/>
              <w:rPr>
                <w:rFonts w:cs="Arial"/>
                <w:b/>
              </w:rPr>
            </w:pPr>
            <w:r w:rsidRPr="0096003C">
              <w:rPr>
                <w:rFonts w:cs="Arial"/>
                <w:b/>
              </w:rPr>
              <w:t>Total</w:t>
            </w:r>
          </w:p>
        </w:tc>
      </w:tr>
      <w:tr w:rsidR="00B14871" w:rsidRPr="0096003C" w:rsidTr="00B14871">
        <w:trPr>
          <w:trHeight w:val="158"/>
          <w:jc w:val="center"/>
        </w:trPr>
        <w:tc>
          <w:tcPr>
            <w:tcW w:w="669" w:type="dxa"/>
            <w:vMerge/>
            <w:shd w:val="pct5" w:color="auto" w:fill="auto"/>
          </w:tcPr>
          <w:p w:rsidR="00B14871" w:rsidRPr="0096003C" w:rsidRDefault="00B14871" w:rsidP="00B14871">
            <w:pPr>
              <w:rPr>
                <w:rFonts w:cs="Arial"/>
              </w:rPr>
            </w:pPr>
          </w:p>
        </w:tc>
        <w:tc>
          <w:tcPr>
            <w:tcW w:w="6474" w:type="dxa"/>
            <w:vMerge/>
            <w:shd w:val="pct5" w:color="auto" w:fill="auto"/>
          </w:tcPr>
          <w:p w:rsidR="00B14871" w:rsidRPr="0096003C" w:rsidRDefault="00B14871" w:rsidP="00B14871">
            <w:pPr>
              <w:rPr>
                <w:rFonts w:cs="Arial"/>
              </w:rPr>
            </w:pPr>
          </w:p>
        </w:tc>
        <w:tc>
          <w:tcPr>
            <w:tcW w:w="747" w:type="dxa"/>
            <w:tcBorders>
              <w:bottom w:val="single" w:sz="4" w:space="0" w:color="auto"/>
            </w:tcBorders>
            <w:shd w:val="clear" w:color="auto" w:fill="auto"/>
          </w:tcPr>
          <w:p w:rsidR="00B14871" w:rsidRPr="0096003C" w:rsidRDefault="00B14871" w:rsidP="00B14871">
            <w:pPr>
              <w:jc w:val="center"/>
              <w:rPr>
                <w:rFonts w:cs="Arial"/>
                <w:b/>
              </w:rPr>
            </w:pPr>
          </w:p>
        </w:tc>
        <w:tc>
          <w:tcPr>
            <w:tcW w:w="738" w:type="dxa"/>
            <w:tcBorders>
              <w:bottom w:val="single" w:sz="4" w:space="0" w:color="auto"/>
            </w:tcBorders>
            <w:shd w:val="clear" w:color="auto" w:fill="auto"/>
          </w:tcPr>
          <w:p w:rsidR="00B14871" w:rsidRPr="0096003C" w:rsidRDefault="00B14871" w:rsidP="00B14871">
            <w:pPr>
              <w:jc w:val="center"/>
              <w:rPr>
                <w:rFonts w:cs="Arial"/>
                <w:b/>
              </w:rPr>
            </w:pPr>
          </w:p>
        </w:tc>
        <w:tc>
          <w:tcPr>
            <w:tcW w:w="743" w:type="dxa"/>
            <w:tcBorders>
              <w:bottom w:val="single" w:sz="4" w:space="0" w:color="auto"/>
            </w:tcBorders>
            <w:shd w:val="clear" w:color="auto" w:fill="auto"/>
          </w:tcPr>
          <w:p w:rsidR="00B14871" w:rsidRPr="0096003C" w:rsidRDefault="00B14871" w:rsidP="00B14871">
            <w:pPr>
              <w:jc w:val="center"/>
              <w:rPr>
                <w:rFonts w:cs="Arial"/>
                <w:b/>
              </w:rPr>
            </w:pPr>
          </w:p>
        </w:tc>
        <w:tc>
          <w:tcPr>
            <w:tcW w:w="743" w:type="dxa"/>
            <w:tcBorders>
              <w:bottom w:val="single" w:sz="4" w:space="0" w:color="auto"/>
            </w:tcBorders>
            <w:shd w:val="clear" w:color="auto" w:fill="DDD9C3"/>
          </w:tcPr>
          <w:p w:rsidR="00B14871" w:rsidRPr="00337FA3" w:rsidRDefault="00B14871" w:rsidP="00B14871">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B14871" w:rsidRPr="0096003C" w:rsidTr="00B14871">
        <w:trPr>
          <w:trHeight w:val="106"/>
          <w:jc w:val="center"/>
        </w:trPr>
        <w:tc>
          <w:tcPr>
            <w:tcW w:w="669" w:type="dxa"/>
            <w:vMerge/>
            <w:shd w:val="pct5" w:color="auto" w:fill="auto"/>
          </w:tcPr>
          <w:p w:rsidR="00B14871" w:rsidRPr="0096003C" w:rsidRDefault="00B14871" w:rsidP="00B14871">
            <w:pPr>
              <w:rPr>
                <w:rFonts w:cs="Arial"/>
              </w:rPr>
            </w:pPr>
          </w:p>
        </w:tc>
        <w:tc>
          <w:tcPr>
            <w:tcW w:w="6474" w:type="dxa"/>
            <w:vMerge/>
            <w:shd w:val="pct5" w:color="auto" w:fill="auto"/>
          </w:tcPr>
          <w:p w:rsidR="00B14871" w:rsidRPr="0096003C" w:rsidRDefault="00B14871" w:rsidP="00B14871">
            <w:pPr>
              <w:rPr>
                <w:rFonts w:cs="Arial"/>
              </w:rPr>
            </w:pPr>
          </w:p>
        </w:tc>
        <w:tc>
          <w:tcPr>
            <w:tcW w:w="747" w:type="dxa"/>
            <w:shd w:val="clear" w:color="auto" w:fill="auto"/>
          </w:tcPr>
          <w:p w:rsidR="00B14871" w:rsidRPr="0096003C" w:rsidRDefault="00B14871" w:rsidP="00B14871">
            <w:pPr>
              <w:jc w:val="center"/>
              <w:rPr>
                <w:rFonts w:cs="Arial"/>
                <w:b/>
              </w:rPr>
            </w:pPr>
            <w:r w:rsidRPr="0096003C">
              <w:rPr>
                <w:rFonts w:cs="Arial"/>
                <w:b/>
              </w:rPr>
              <w:t>0-</w:t>
            </w:r>
            <w:r>
              <w:rPr>
                <w:rFonts w:cs="Arial"/>
                <w:b/>
              </w:rPr>
              <w:t>10</w:t>
            </w:r>
          </w:p>
        </w:tc>
        <w:tc>
          <w:tcPr>
            <w:tcW w:w="738" w:type="dxa"/>
            <w:shd w:val="clear" w:color="auto" w:fill="auto"/>
          </w:tcPr>
          <w:p w:rsidR="00B14871" w:rsidRPr="0096003C" w:rsidRDefault="00B14871" w:rsidP="00B14871">
            <w:pPr>
              <w:jc w:val="center"/>
              <w:rPr>
                <w:rFonts w:cs="Arial"/>
                <w:b/>
              </w:rPr>
            </w:pPr>
            <w:r>
              <w:rPr>
                <w:rFonts w:cs="Arial"/>
                <w:b/>
              </w:rPr>
              <w:t>0-5</w:t>
            </w:r>
          </w:p>
        </w:tc>
        <w:tc>
          <w:tcPr>
            <w:tcW w:w="743" w:type="dxa"/>
            <w:shd w:val="clear" w:color="auto" w:fill="auto"/>
          </w:tcPr>
          <w:p w:rsidR="00B14871" w:rsidRPr="0096003C" w:rsidRDefault="00B14871" w:rsidP="00B14871">
            <w:pPr>
              <w:jc w:val="center"/>
              <w:rPr>
                <w:rFonts w:cs="Arial"/>
                <w:b/>
              </w:rPr>
            </w:pPr>
            <w:r w:rsidRPr="0096003C">
              <w:rPr>
                <w:rFonts w:cs="Arial"/>
                <w:b/>
              </w:rPr>
              <w:t>0-5</w:t>
            </w:r>
          </w:p>
        </w:tc>
        <w:tc>
          <w:tcPr>
            <w:tcW w:w="743" w:type="dxa"/>
            <w:shd w:val="clear" w:color="auto" w:fill="auto"/>
          </w:tcPr>
          <w:p w:rsidR="00B14871" w:rsidRPr="0096003C" w:rsidRDefault="00B14871" w:rsidP="00B14871">
            <w:pPr>
              <w:jc w:val="center"/>
              <w:rPr>
                <w:rFonts w:cs="Arial"/>
                <w:b/>
              </w:rPr>
            </w:pPr>
            <w:r w:rsidRPr="0096003C">
              <w:rPr>
                <w:rFonts w:cs="Arial"/>
                <w:b/>
              </w:rPr>
              <w:t>/</w:t>
            </w:r>
            <w:r>
              <w:rPr>
                <w:rFonts w:cs="Arial"/>
                <w:b/>
              </w:rPr>
              <w:t>2</w:t>
            </w:r>
            <w:r w:rsidRPr="0096003C">
              <w:rPr>
                <w:rFonts w:cs="Arial"/>
                <w:b/>
              </w:rPr>
              <w:t>0</w:t>
            </w:r>
          </w:p>
        </w:tc>
      </w:tr>
      <w:tr w:rsidR="00B14871" w:rsidRPr="0096003C" w:rsidTr="00B14871">
        <w:trPr>
          <w:trHeight w:val="20"/>
          <w:jc w:val="center"/>
        </w:trPr>
        <w:tc>
          <w:tcPr>
            <w:tcW w:w="10114" w:type="dxa"/>
            <w:gridSpan w:val="6"/>
            <w:tcBorders>
              <w:bottom w:val="single" w:sz="4" w:space="0" w:color="auto"/>
            </w:tcBorders>
          </w:tcPr>
          <w:p w:rsidR="00B14871" w:rsidRPr="001F083B" w:rsidRDefault="00B14871" w:rsidP="00B14871">
            <w:pPr>
              <w:rPr>
                <w:rFonts w:cs="Arial"/>
                <w:color w:val="000000" w:themeColor="text1"/>
              </w:rPr>
            </w:pPr>
          </w:p>
          <w:p w:rsidR="00B14871" w:rsidRPr="001F083B" w:rsidRDefault="00B14871" w:rsidP="00B14871">
            <w:pPr>
              <w:rPr>
                <w:rFonts w:cs="Arial"/>
                <w:color w:val="000000" w:themeColor="text1"/>
              </w:rPr>
            </w:pPr>
          </w:p>
          <w:p w:rsidR="00B14871" w:rsidRPr="001F083B" w:rsidRDefault="00B14871" w:rsidP="00B14871">
            <w:pPr>
              <w:rPr>
                <w:rFonts w:cs="Arial"/>
                <w:color w:val="000000" w:themeColor="text1"/>
              </w:rPr>
            </w:pPr>
            <w:r w:rsidRPr="001F083B">
              <w:rPr>
                <w:rFonts w:cs="Arial"/>
                <w:color w:val="000000" w:themeColor="text1"/>
              </w:rPr>
              <w:t>Document – spark detect log, PM of detectors, alarm logs (aborts, deluges, etc.)</w:t>
            </w:r>
            <w:r w:rsidRPr="001F083B">
              <w:rPr>
                <w:color w:val="000000" w:themeColor="text1"/>
              </w:rPr>
              <w:t xml:space="preserve"> </w:t>
            </w:r>
            <w:r w:rsidRPr="001F083B">
              <w:rPr>
                <w:rFonts w:cs="Arial"/>
                <w:color w:val="000000" w:themeColor="text1"/>
              </w:rPr>
              <w:t>records showing the duct work after the dryer is inspected for creosote buildup and cleaned on a quarterly basis</w:t>
            </w:r>
          </w:p>
          <w:p w:rsidR="00B14871" w:rsidRPr="00337FA3" w:rsidRDefault="00B14871" w:rsidP="00B14871">
            <w:pPr>
              <w:rPr>
                <w:rFonts w:cs="Arial"/>
              </w:rPr>
            </w:pPr>
          </w:p>
        </w:tc>
      </w:tr>
      <w:tr w:rsidR="00B14871" w:rsidRPr="0096003C" w:rsidTr="00B14871">
        <w:trPr>
          <w:trHeight w:val="20"/>
          <w:jc w:val="center"/>
        </w:trPr>
        <w:tc>
          <w:tcPr>
            <w:tcW w:w="10114" w:type="dxa"/>
            <w:gridSpan w:val="6"/>
            <w:tcBorders>
              <w:bottom w:val="nil"/>
            </w:tcBorders>
            <w:shd w:val="pct5" w:color="auto" w:fill="auto"/>
          </w:tcPr>
          <w:p w:rsidR="00B14871" w:rsidRPr="0096003C" w:rsidRDefault="00B14871" w:rsidP="00B14871">
            <w:pPr>
              <w:rPr>
                <w:rFonts w:cs="Arial"/>
              </w:rPr>
            </w:pPr>
            <w:r w:rsidRPr="0096003C">
              <w:rPr>
                <w:rFonts w:cs="Arial"/>
              </w:rPr>
              <w:t xml:space="preserve">Audit Note: </w:t>
            </w:r>
          </w:p>
        </w:tc>
      </w:tr>
      <w:tr w:rsidR="00B14871" w:rsidRPr="0096003C" w:rsidTr="00B80551">
        <w:trPr>
          <w:trHeight w:val="7686"/>
          <w:jc w:val="center"/>
        </w:trPr>
        <w:tc>
          <w:tcPr>
            <w:tcW w:w="10114" w:type="dxa"/>
            <w:gridSpan w:val="6"/>
            <w:tcBorders>
              <w:top w:val="nil"/>
              <w:bottom w:val="single" w:sz="4" w:space="0" w:color="auto"/>
            </w:tcBorders>
          </w:tcPr>
          <w:p w:rsidR="00B14871" w:rsidRPr="0096003C" w:rsidRDefault="00B14871" w:rsidP="00B14871">
            <w:pPr>
              <w:rPr>
                <w:rFonts w:cs="Arial"/>
              </w:rPr>
            </w:pPr>
          </w:p>
        </w:tc>
      </w:tr>
    </w:tbl>
    <w:p w:rsidR="006C42D4" w:rsidRPr="0096003C" w:rsidRDefault="006C42D4">
      <w:pPr>
        <w:spacing w:before="0" w:after="0" w:line="240" w:lineRule="auto"/>
        <w:rPr>
          <w:rFonts w:cs="Arial"/>
        </w:rPr>
      </w:pPr>
      <w:r w:rsidRPr="0096003C">
        <w:rPr>
          <w:rFonts w:cs="Arial"/>
        </w:rPr>
        <w:br w:type="page"/>
      </w:r>
    </w:p>
    <w:p w:rsidR="005D6250" w:rsidRPr="00951DD6" w:rsidRDefault="005D6250">
      <w:pPr>
        <w:rPr>
          <w:rFonts w:cs="Arial"/>
        </w:rPr>
      </w:pP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B14871">
            <w:pPr>
              <w:rPr>
                <w:rFonts w:cs="Arial"/>
              </w:rPr>
            </w:pPr>
            <w:r w:rsidRPr="0096003C">
              <w:rPr>
                <w:rFonts w:cs="Arial"/>
              </w:rPr>
              <w:t>4.</w:t>
            </w:r>
            <w:r w:rsidR="00B14871" w:rsidRPr="0096003C">
              <w:rPr>
                <w:rFonts w:cs="Arial"/>
              </w:rPr>
              <w:t>1</w:t>
            </w:r>
            <w:r w:rsidR="00B14871">
              <w:rPr>
                <w:rFonts w:cs="Arial"/>
              </w:rPr>
              <w:t>8</w:t>
            </w:r>
          </w:p>
        </w:tc>
        <w:tc>
          <w:tcPr>
            <w:tcW w:w="6474" w:type="dxa"/>
            <w:vMerge w:val="restart"/>
            <w:shd w:val="pct5" w:color="auto" w:fill="auto"/>
          </w:tcPr>
          <w:p w:rsidR="005D6250" w:rsidRPr="001F083B" w:rsidRDefault="005D6250" w:rsidP="00B14871">
            <w:pPr>
              <w:rPr>
                <w:rFonts w:cs="Arial"/>
                <w:color w:val="000000" w:themeColor="text1"/>
              </w:rPr>
            </w:pPr>
            <w:r w:rsidRPr="001F083B">
              <w:rPr>
                <w:rFonts w:cs="Arial"/>
                <w:b/>
                <w:color w:val="000000" w:themeColor="text1"/>
              </w:rPr>
              <w:t xml:space="preserve">Is </w:t>
            </w:r>
            <w:r w:rsidR="00B14871" w:rsidRPr="001F083B">
              <w:rPr>
                <w:rFonts w:cs="Arial"/>
                <w:b/>
                <w:color w:val="000000" w:themeColor="text1"/>
              </w:rPr>
              <w:t xml:space="preserve">pelletizing </w:t>
            </w:r>
            <w:r w:rsidRPr="001F083B">
              <w:rPr>
                <w:rFonts w:cs="Arial"/>
                <w:b/>
                <w:color w:val="000000" w:themeColor="text1"/>
              </w:rPr>
              <w:t>equipment effectively managed</w:t>
            </w:r>
            <w:r w:rsidR="00B14871" w:rsidRPr="001F083B">
              <w:rPr>
                <w:rFonts w:cs="Arial"/>
                <w:b/>
                <w:color w:val="000000" w:themeColor="text1"/>
              </w:rPr>
              <w:t>?</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tcBorders>
              <w:bottom w:val="single" w:sz="4" w:space="0" w:color="auto"/>
            </w:tcBorders>
            <w:shd w:val="clear"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1F083B" w:rsidRDefault="005D6250" w:rsidP="00EB4F43">
            <w:pPr>
              <w:rPr>
                <w:rFonts w:cs="Arial"/>
                <w:color w:val="000000" w:themeColor="text1"/>
              </w:rPr>
            </w:pPr>
          </w:p>
        </w:tc>
        <w:tc>
          <w:tcPr>
            <w:tcW w:w="747" w:type="dxa"/>
            <w:shd w:val="clear" w:color="auto" w:fill="auto"/>
          </w:tcPr>
          <w:p w:rsidR="005D6250" w:rsidRPr="0096003C" w:rsidRDefault="00F92C24" w:rsidP="00EB4F43">
            <w:pPr>
              <w:jc w:val="center"/>
              <w:rPr>
                <w:rFonts w:cs="Arial"/>
                <w:b/>
              </w:rPr>
            </w:pPr>
            <w:r w:rsidRPr="0096003C">
              <w:rPr>
                <w:rFonts w:cs="Arial"/>
                <w:b/>
              </w:rPr>
              <w:t>0-10</w:t>
            </w:r>
          </w:p>
        </w:tc>
        <w:tc>
          <w:tcPr>
            <w:tcW w:w="738" w:type="dxa"/>
            <w:shd w:val="clear" w:color="auto" w:fill="auto"/>
          </w:tcPr>
          <w:p w:rsidR="005D6250" w:rsidRPr="0096003C" w:rsidRDefault="00554CC4" w:rsidP="00EB4F43">
            <w:pPr>
              <w:jc w:val="center"/>
              <w:rPr>
                <w:rFonts w:cs="Arial"/>
                <w:b/>
              </w:rPr>
            </w:pPr>
            <w:r>
              <w:rPr>
                <w:rFonts w:cs="Arial"/>
                <w:b/>
              </w:rPr>
              <w:t>0-5</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554CC4">
            <w:pPr>
              <w:jc w:val="center"/>
              <w:rPr>
                <w:rFonts w:cs="Arial"/>
                <w:b/>
              </w:rPr>
            </w:pPr>
            <w:r w:rsidRPr="0096003C">
              <w:rPr>
                <w:rFonts w:cs="Arial"/>
                <w:b/>
              </w:rPr>
              <w:t>/</w:t>
            </w:r>
            <w:r w:rsidR="00554CC4" w:rsidRPr="0096003C">
              <w:rPr>
                <w:rFonts w:cs="Arial"/>
                <w:b/>
              </w:rPr>
              <w:t>1</w:t>
            </w:r>
            <w:r w:rsidR="00554CC4">
              <w:rPr>
                <w:rFonts w:cs="Arial"/>
                <w:b/>
              </w:rPr>
              <w:t>5</w:t>
            </w:r>
          </w:p>
        </w:tc>
      </w:tr>
      <w:tr w:rsidR="005D6250" w:rsidRPr="0096003C" w:rsidTr="00864C7E">
        <w:trPr>
          <w:trHeight w:val="20"/>
          <w:jc w:val="center"/>
        </w:trPr>
        <w:tc>
          <w:tcPr>
            <w:tcW w:w="10114" w:type="dxa"/>
            <w:gridSpan w:val="6"/>
            <w:tcBorders>
              <w:bottom w:val="single" w:sz="4" w:space="0" w:color="auto"/>
            </w:tcBorders>
          </w:tcPr>
          <w:p w:rsidR="00554CC4" w:rsidRPr="001F083B" w:rsidRDefault="00554CC4" w:rsidP="00554CC4">
            <w:pPr>
              <w:rPr>
                <w:rFonts w:cs="Arial"/>
                <w:color w:val="000000" w:themeColor="text1"/>
              </w:rPr>
            </w:pPr>
            <w:r w:rsidRPr="001F083B">
              <w:rPr>
                <w:rFonts w:cs="Arial"/>
                <w:color w:val="000000" w:themeColor="text1"/>
              </w:rPr>
              <w:t>Check documentation for:</w:t>
            </w:r>
          </w:p>
          <w:p w:rsidR="00554CC4" w:rsidRPr="001F083B" w:rsidRDefault="00554CC4" w:rsidP="00554CC4">
            <w:pPr>
              <w:pStyle w:val="ListParagraph"/>
              <w:numPr>
                <w:ilvl w:val="0"/>
                <w:numId w:val="92"/>
              </w:numPr>
              <w:rPr>
                <w:rFonts w:ascii="Arial" w:hAnsi="Arial" w:cs="Arial"/>
                <w:color w:val="000000" w:themeColor="text1"/>
              </w:rPr>
            </w:pPr>
            <w:r w:rsidRPr="001F083B">
              <w:rPr>
                <w:rFonts w:ascii="Arial" w:hAnsi="Arial" w:cs="Arial"/>
                <w:color w:val="000000" w:themeColor="text1"/>
              </w:rPr>
              <w:t>For control room pelletiser readouts including load sensors or electrical current monitoring with both high and low limits, (2 points)</w:t>
            </w:r>
          </w:p>
          <w:p w:rsidR="00554CC4" w:rsidRPr="001F083B" w:rsidRDefault="00554CC4" w:rsidP="00554CC4">
            <w:pPr>
              <w:pStyle w:val="ListParagraph"/>
              <w:numPr>
                <w:ilvl w:val="0"/>
                <w:numId w:val="92"/>
              </w:numPr>
              <w:rPr>
                <w:rFonts w:ascii="Arial" w:hAnsi="Arial" w:cs="Arial"/>
                <w:color w:val="000000" w:themeColor="text1"/>
              </w:rPr>
            </w:pPr>
            <w:r w:rsidRPr="001F083B">
              <w:rPr>
                <w:rFonts w:ascii="Arial" w:hAnsi="Arial" w:cs="Arial"/>
                <w:color w:val="000000" w:themeColor="text1"/>
              </w:rPr>
              <w:t>For documentation showing that 100% of any additives used in the pelletizing process have an ignition temperature above the maximum operating temperature of the press. (1 point – not applicable if there are no additives)</w:t>
            </w:r>
          </w:p>
          <w:p w:rsidR="00554CC4" w:rsidRPr="001F083B" w:rsidRDefault="00554CC4" w:rsidP="00554CC4">
            <w:pPr>
              <w:pStyle w:val="ListParagraph"/>
              <w:numPr>
                <w:ilvl w:val="0"/>
                <w:numId w:val="92"/>
              </w:numPr>
              <w:rPr>
                <w:rFonts w:ascii="Arial" w:hAnsi="Arial" w:cs="Arial"/>
                <w:color w:val="000000" w:themeColor="text1"/>
              </w:rPr>
            </w:pPr>
            <w:r w:rsidRPr="001F083B">
              <w:rPr>
                <w:rFonts w:ascii="Arial" w:hAnsi="Arial" w:cs="Arial"/>
                <w:color w:val="000000" w:themeColor="text1"/>
              </w:rPr>
              <w:t>If documentation shows that 100% of any liquid die cleaners (</w:t>
            </w:r>
            <w:proofErr w:type="spellStart"/>
            <w:r w:rsidRPr="001F083B">
              <w:rPr>
                <w:rFonts w:ascii="Arial" w:hAnsi="Arial" w:cs="Arial"/>
                <w:color w:val="000000" w:themeColor="text1"/>
              </w:rPr>
              <w:t>ie</w:t>
            </w:r>
            <w:proofErr w:type="spellEnd"/>
            <w:r w:rsidRPr="001F083B">
              <w:rPr>
                <w:rFonts w:ascii="Arial" w:hAnsi="Arial" w:cs="Arial"/>
                <w:color w:val="000000" w:themeColor="text1"/>
              </w:rPr>
              <w:t xml:space="preserve"> diesel fuel, waste oil, vegetable oil, etc.) used in the pelletizing process have an ignition temperature above the maximum operating temperature of the press. (1 point – not applicable if there are no liquid die cleaners)</w:t>
            </w:r>
          </w:p>
          <w:p w:rsidR="00554CC4" w:rsidRPr="001F083B" w:rsidRDefault="00554CC4" w:rsidP="00E85975">
            <w:pPr>
              <w:pStyle w:val="ListParagraph"/>
              <w:numPr>
                <w:ilvl w:val="0"/>
                <w:numId w:val="92"/>
              </w:numPr>
              <w:rPr>
                <w:rFonts w:ascii="Arial" w:hAnsi="Arial" w:cs="Arial"/>
                <w:color w:val="000000" w:themeColor="text1"/>
              </w:rPr>
            </w:pPr>
            <w:r w:rsidRPr="001F083B">
              <w:rPr>
                <w:rFonts w:ascii="Arial" w:hAnsi="Arial" w:cs="Arial"/>
                <w:color w:val="000000" w:themeColor="text1"/>
              </w:rPr>
              <w:t>If there is a clear display in the control room indicating temperature of the cooler that will alert the operator and automatically stop the process in-feed and out-feed from each affected cooler (1 point)</w:t>
            </w: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B80551">
        <w:trPr>
          <w:trHeight w:val="5508"/>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6C42D4" w:rsidRPr="0096003C" w:rsidRDefault="006C42D4">
      <w:pPr>
        <w:spacing w:before="0" w:after="0" w:line="240" w:lineRule="auto"/>
        <w:rPr>
          <w:rFonts w:cs="Arial"/>
        </w:rPr>
      </w:pPr>
      <w:r w:rsidRPr="0096003C">
        <w:rPr>
          <w:rFonts w:cs="Arial"/>
        </w:rPr>
        <w:br w:type="page"/>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474"/>
        <w:gridCol w:w="747"/>
        <w:gridCol w:w="738"/>
        <w:gridCol w:w="743"/>
        <w:gridCol w:w="743"/>
      </w:tblGrid>
      <w:tr w:rsidR="005D6250" w:rsidRPr="0096003C" w:rsidTr="00853C78">
        <w:trPr>
          <w:trHeight w:val="167"/>
          <w:jc w:val="center"/>
        </w:trPr>
        <w:tc>
          <w:tcPr>
            <w:tcW w:w="669" w:type="dxa"/>
            <w:vMerge w:val="restart"/>
            <w:shd w:val="pct5" w:color="auto" w:fill="auto"/>
          </w:tcPr>
          <w:p w:rsidR="005D6250" w:rsidRPr="0096003C" w:rsidRDefault="005D6250" w:rsidP="00B14871">
            <w:pPr>
              <w:rPr>
                <w:rFonts w:cs="Arial"/>
              </w:rPr>
            </w:pPr>
            <w:r w:rsidRPr="0096003C">
              <w:rPr>
                <w:rFonts w:cs="Arial"/>
              </w:rPr>
              <w:lastRenderedPageBreak/>
              <w:t>4.</w:t>
            </w:r>
            <w:r w:rsidR="00B14871">
              <w:rPr>
                <w:rFonts w:cs="Arial"/>
              </w:rPr>
              <w:t>19</w:t>
            </w:r>
          </w:p>
        </w:tc>
        <w:tc>
          <w:tcPr>
            <w:tcW w:w="6474" w:type="dxa"/>
            <w:vMerge w:val="restart"/>
            <w:shd w:val="pct5" w:color="auto" w:fill="auto"/>
          </w:tcPr>
          <w:p w:rsidR="005D6250" w:rsidRPr="00337FA3" w:rsidRDefault="005D6250" w:rsidP="00EB4F43">
            <w:pPr>
              <w:rPr>
                <w:rFonts w:cs="Arial"/>
              </w:rPr>
            </w:pPr>
            <w:r w:rsidRPr="00951DD6">
              <w:rPr>
                <w:rFonts w:cs="Arial"/>
                <w:color w:val="000000"/>
              </w:rPr>
              <w:t>Are Preventative Maintenance records kept?</w:t>
            </w:r>
          </w:p>
        </w:tc>
        <w:tc>
          <w:tcPr>
            <w:tcW w:w="747" w:type="dxa"/>
            <w:tcBorders>
              <w:bottom w:val="single" w:sz="4" w:space="0" w:color="auto"/>
            </w:tcBorders>
            <w:shd w:val="clear" w:color="auto" w:fill="auto"/>
          </w:tcPr>
          <w:p w:rsidR="005D6250" w:rsidRPr="00AE5F1A" w:rsidRDefault="005D6250" w:rsidP="00EB4F43">
            <w:pPr>
              <w:jc w:val="center"/>
              <w:rPr>
                <w:rFonts w:cs="Arial"/>
                <w:b/>
              </w:rPr>
            </w:pPr>
            <w:r w:rsidRPr="00AE5F1A">
              <w:rPr>
                <w:rFonts w:cs="Arial"/>
                <w:b/>
              </w:rPr>
              <w:t>O</w:t>
            </w:r>
          </w:p>
        </w:tc>
        <w:tc>
          <w:tcPr>
            <w:tcW w:w="738" w:type="dxa"/>
            <w:tcBorders>
              <w:bottom w:val="single" w:sz="4" w:space="0" w:color="auto"/>
            </w:tcBorders>
            <w:shd w:val="clear" w:color="auto" w:fill="auto"/>
          </w:tcPr>
          <w:p w:rsidR="005D6250" w:rsidRPr="002C38BE" w:rsidRDefault="005D6250" w:rsidP="00EB4F43">
            <w:pPr>
              <w:jc w:val="center"/>
              <w:rPr>
                <w:rFonts w:cs="Arial"/>
                <w:b/>
              </w:rPr>
            </w:pPr>
            <w:r w:rsidRPr="002C38BE">
              <w:rPr>
                <w:rFonts w:cs="Arial"/>
                <w:b/>
              </w:rPr>
              <w:t>D</w:t>
            </w:r>
          </w:p>
        </w:tc>
        <w:tc>
          <w:tcPr>
            <w:tcW w:w="743" w:type="dxa"/>
            <w:tcBorders>
              <w:bottom w:val="single" w:sz="4" w:space="0" w:color="auto"/>
            </w:tcBorders>
            <w:shd w:val="clear" w:color="auto" w:fill="auto"/>
          </w:tcPr>
          <w:p w:rsidR="005D6250" w:rsidRPr="00D430BD" w:rsidRDefault="005D6250" w:rsidP="00EB4F43">
            <w:pPr>
              <w:jc w:val="center"/>
              <w:rPr>
                <w:rFonts w:cs="Arial"/>
                <w:b/>
              </w:rPr>
            </w:pPr>
            <w:r w:rsidRPr="00D430BD">
              <w:rPr>
                <w:rFonts w:cs="Arial"/>
                <w:b/>
              </w:rPr>
              <w:t>I</w:t>
            </w:r>
          </w:p>
        </w:tc>
        <w:tc>
          <w:tcPr>
            <w:tcW w:w="743" w:type="dxa"/>
            <w:shd w:val="clear" w:color="auto" w:fill="auto"/>
          </w:tcPr>
          <w:p w:rsidR="005D6250" w:rsidRPr="0096003C" w:rsidRDefault="005D6250" w:rsidP="00EB4F43">
            <w:pPr>
              <w:jc w:val="center"/>
              <w:rPr>
                <w:rFonts w:cs="Arial"/>
                <w:b/>
              </w:rPr>
            </w:pPr>
            <w:r w:rsidRPr="0096003C">
              <w:rPr>
                <w:rFonts w:cs="Arial"/>
                <w:b/>
              </w:rPr>
              <w:t>Total</w:t>
            </w:r>
          </w:p>
        </w:tc>
      </w:tr>
      <w:tr w:rsidR="005D6250" w:rsidRPr="0096003C" w:rsidTr="00853C78">
        <w:trPr>
          <w:trHeight w:val="158"/>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tcBorders>
              <w:bottom w:val="single" w:sz="4" w:space="0" w:color="auto"/>
            </w:tcBorders>
            <w:shd w:val="thinHorzStripe" w:color="auto" w:fill="auto"/>
          </w:tcPr>
          <w:p w:rsidR="005D6250" w:rsidRPr="0096003C" w:rsidRDefault="005D6250" w:rsidP="00EB4F43">
            <w:pPr>
              <w:jc w:val="center"/>
              <w:rPr>
                <w:rFonts w:cs="Arial"/>
                <w:b/>
              </w:rPr>
            </w:pPr>
          </w:p>
        </w:tc>
        <w:tc>
          <w:tcPr>
            <w:tcW w:w="738" w:type="dxa"/>
            <w:tcBorders>
              <w:bottom w:val="single" w:sz="4" w:space="0" w:color="auto"/>
            </w:tcBorders>
            <w:shd w:val="clear" w:color="auto" w:fill="auto"/>
          </w:tcPr>
          <w:p w:rsidR="005D6250" w:rsidRPr="0096003C" w:rsidRDefault="005D6250" w:rsidP="00EB4F43">
            <w:pPr>
              <w:jc w:val="center"/>
              <w:rPr>
                <w:rFonts w:cs="Arial"/>
                <w:b/>
              </w:rPr>
            </w:pPr>
          </w:p>
        </w:tc>
        <w:tc>
          <w:tcPr>
            <w:tcW w:w="743" w:type="dxa"/>
            <w:tcBorders>
              <w:bottom w:val="single" w:sz="4" w:space="0" w:color="auto"/>
            </w:tcBorders>
            <w:shd w:val="thinHorzStripe" w:color="auto" w:fill="auto"/>
          </w:tcPr>
          <w:p w:rsidR="005D6250" w:rsidRPr="0096003C" w:rsidRDefault="005D6250" w:rsidP="00EB4F43">
            <w:pPr>
              <w:jc w:val="center"/>
              <w:rPr>
                <w:rFonts w:cs="Arial"/>
                <w:b/>
              </w:rPr>
            </w:pPr>
          </w:p>
        </w:tc>
        <w:tc>
          <w:tcPr>
            <w:tcW w:w="743" w:type="dxa"/>
            <w:tcBorders>
              <w:bottom w:val="single" w:sz="4" w:space="0" w:color="auto"/>
            </w:tcBorders>
            <w:shd w:val="clear" w:color="auto" w:fill="DDD9C3"/>
          </w:tcPr>
          <w:p w:rsidR="005D6250" w:rsidRPr="00337FA3" w:rsidRDefault="005D6250" w:rsidP="00EB4F43">
            <w:pPr>
              <w:jc w:val="center"/>
              <w:rPr>
                <w:rFonts w:cs="Arial"/>
                <w:b/>
              </w:rPr>
            </w:pPr>
            <w:r w:rsidRPr="00AE5F1A">
              <w:rPr>
                <w:rFonts w:cs="Arial"/>
                <w:b/>
              </w:rPr>
              <w:fldChar w:fldCharType="begin"/>
            </w:r>
            <w:r w:rsidRPr="0096003C">
              <w:rPr>
                <w:rFonts w:cs="Arial"/>
                <w:b/>
              </w:rPr>
              <w:instrText xml:space="preserve"> =SUM(LEFT) </w:instrText>
            </w:r>
            <w:r w:rsidRPr="00AE5F1A">
              <w:rPr>
                <w:rFonts w:cs="Arial"/>
                <w:b/>
              </w:rPr>
              <w:fldChar w:fldCharType="separate"/>
            </w:r>
            <w:r w:rsidRPr="00AE5F1A">
              <w:rPr>
                <w:rFonts w:cs="Arial"/>
                <w:b/>
                <w:noProof/>
              </w:rPr>
              <w:t>0</w:t>
            </w:r>
            <w:r w:rsidRPr="00AE5F1A">
              <w:rPr>
                <w:rFonts w:cs="Arial"/>
                <w:b/>
              </w:rPr>
              <w:fldChar w:fldCharType="end"/>
            </w:r>
          </w:p>
        </w:tc>
      </w:tr>
      <w:tr w:rsidR="005D6250" w:rsidRPr="0096003C" w:rsidTr="00853C78">
        <w:trPr>
          <w:trHeight w:val="202"/>
          <w:jc w:val="center"/>
        </w:trPr>
        <w:tc>
          <w:tcPr>
            <w:tcW w:w="669" w:type="dxa"/>
            <w:vMerge/>
            <w:shd w:val="pct5" w:color="auto" w:fill="auto"/>
          </w:tcPr>
          <w:p w:rsidR="005D6250" w:rsidRPr="0096003C" w:rsidRDefault="005D6250" w:rsidP="00EB4F43">
            <w:pPr>
              <w:rPr>
                <w:rFonts w:cs="Arial"/>
              </w:rPr>
            </w:pPr>
          </w:p>
        </w:tc>
        <w:tc>
          <w:tcPr>
            <w:tcW w:w="6474" w:type="dxa"/>
            <w:vMerge/>
            <w:shd w:val="pct5" w:color="auto" w:fill="auto"/>
          </w:tcPr>
          <w:p w:rsidR="005D6250" w:rsidRPr="0096003C" w:rsidRDefault="005D6250" w:rsidP="00EB4F43">
            <w:pPr>
              <w:rPr>
                <w:rFonts w:cs="Arial"/>
              </w:rPr>
            </w:pPr>
          </w:p>
        </w:tc>
        <w:tc>
          <w:tcPr>
            <w:tcW w:w="747" w:type="dxa"/>
            <w:shd w:val="thinHorzStripe" w:color="auto" w:fill="auto"/>
          </w:tcPr>
          <w:p w:rsidR="005D6250" w:rsidRPr="0096003C" w:rsidRDefault="005D6250" w:rsidP="00EB4F43">
            <w:pPr>
              <w:jc w:val="center"/>
              <w:rPr>
                <w:rFonts w:cs="Arial"/>
                <w:b/>
              </w:rPr>
            </w:pPr>
          </w:p>
        </w:tc>
        <w:tc>
          <w:tcPr>
            <w:tcW w:w="738" w:type="dxa"/>
            <w:shd w:val="clear" w:color="auto" w:fill="auto"/>
          </w:tcPr>
          <w:p w:rsidR="005D6250" w:rsidRPr="0096003C" w:rsidRDefault="005D6250" w:rsidP="00EB4F43">
            <w:pPr>
              <w:jc w:val="center"/>
              <w:rPr>
                <w:rFonts w:cs="Arial"/>
                <w:b/>
              </w:rPr>
            </w:pPr>
            <w:r w:rsidRPr="0096003C">
              <w:rPr>
                <w:rFonts w:cs="Arial"/>
                <w:b/>
              </w:rPr>
              <w:t>0-10</w:t>
            </w:r>
          </w:p>
        </w:tc>
        <w:tc>
          <w:tcPr>
            <w:tcW w:w="743" w:type="dxa"/>
            <w:shd w:val="thinHorzStripe" w:color="auto" w:fill="auto"/>
          </w:tcPr>
          <w:p w:rsidR="005D6250" w:rsidRPr="0096003C" w:rsidRDefault="005D6250" w:rsidP="00EB4F43">
            <w:pPr>
              <w:jc w:val="center"/>
              <w:rPr>
                <w:rFonts w:cs="Arial"/>
                <w:b/>
              </w:rPr>
            </w:pPr>
          </w:p>
        </w:tc>
        <w:tc>
          <w:tcPr>
            <w:tcW w:w="743" w:type="dxa"/>
            <w:shd w:val="clear" w:color="auto" w:fill="auto"/>
          </w:tcPr>
          <w:p w:rsidR="005D6250" w:rsidRPr="0096003C" w:rsidRDefault="005D6250" w:rsidP="00EB4F43">
            <w:pPr>
              <w:jc w:val="center"/>
              <w:rPr>
                <w:rFonts w:cs="Arial"/>
                <w:b/>
              </w:rPr>
            </w:pPr>
            <w:r w:rsidRPr="0096003C">
              <w:rPr>
                <w:rFonts w:cs="Arial"/>
                <w:b/>
              </w:rPr>
              <w:t>/10</w:t>
            </w:r>
          </w:p>
        </w:tc>
      </w:tr>
      <w:tr w:rsidR="005D6250" w:rsidRPr="0096003C" w:rsidTr="00864C7E">
        <w:trPr>
          <w:trHeight w:val="20"/>
          <w:jc w:val="center"/>
        </w:trPr>
        <w:tc>
          <w:tcPr>
            <w:tcW w:w="10114" w:type="dxa"/>
            <w:gridSpan w:val="6"/>
            <w:tcBorders>
              <w:bottom w:val="single" w:sz="4" w:space="0" w:color="auto"/>
            </w:tcBorders>
          </w:tcPr>
          <w:p w:rsidR="005D6250" w:rsidRPr="00951DD6" w:rsidRDefault="005D6250" w:rsidP="00EB4F43">
            <w:pPr>
              <w:rPr>
                <w:rFonts w:cs="Arial"/>
                <w:color w:val="000000"/>
              </w:rPr>
            </w:pPr>
            <w:r w:rsidRPr="00951DD6">
              <w:rPr>
                <w:rFonts w:cs="Arial"/>
                <w:color w:val="000000"/>
              </w:rPr>
              <w:t>Check documentation for</w:t>
            </w:r>
            <w:r w:rsidR="006C42D4" w:rsidRPr="00337FA3">
              <w:rPr>
                <w:rFonts w:cs="Arial"/>
                <w:color w:val="000000"/>
              </w:rPr>
              <w:t xml:space="preserve"> (1 point each)</w:t>
            </w:r>
            <w:r w:rsidRPr="00951DD6">
              <w:rPr>
                <w:rFonts w:cs="Arial"/>
                <w:color w:val="000000"/>
              </w:rPr>
              <w:t>:</w:t>
            </w:r>
          </w:p>
          <w:p w:rsidR="005D6250" w:rsidRPr="00951DD6" w:rsidRDefault="005D6250" w:rsidP="00EB4F43">
            <w:pPr>
              <w:pStyle w:val="ListParagraph"/>
              <w:numPr>
                <w:ilvl w:val="0"/>
                <w:numId w:val="89"/>
              </w:numPr>
              <w:rPr>
                <w:rFonts w:ascii="Arial" w:hAnsi="Arial" w:cs="Arial"/>
                <w:color w:val="000000"/>
              </w:rPr>
            </w:pPr>
            <w:r w:rsidRPr="00951DD6">
              <w:rPr>
                <w:rFonts w:ascii="Arial" w:hAnsi="Arial" w:cs="Arial"/>
                <w:color w:val="000000"/>
              </w:rPr>
              <w:t>A formal preventative maintenance program.</w:t>
            </w:r>
          </w:p>
          <w:p w:rsidR="005D6250" w:rsidRPr="00951DD6" w:rsidRDefault="005D6250" w:rsidP="00EB4F43">
            <w:pPr>
              <w:pStyle w:val="ListParagraph"/>
              <w:numPr>
                <w:ilvl w:val="0"/>
                <w:numId w:val="89"/>
              </w:numPr>
              <w:rPr>
                <w:rFonts w:ascii="Arial" w:hAnsi="Arial" w:cs="Arial"/>
                <w:color w:val="000000"/>
              </w:rPr>
            </w:pPr>
            <w:r w:rsidRPr="00951DD6">
              <w:rPr>
                <w:rFonts w:ascii="Arial" w:hAnsi="Arial" w:cs="Arial"/>
                <w:color w:val="000000"/>
              </w:rPr>
              <w:t>Method to track repairs or action plans.</w:t>
            </w:r>
          </w:p>
          <w:p w:rsidR="005D6250" w:rsidRPr="00951DD6" w:rsidRDefault="005D6250" w:rsidP="00EB4F43">
            <w:pPr>
              <w:pStyle w:val="ListParagraph"/>
              <w:numPr>
                <w:ilvl w:val="0"/>
                <w:numId w:val="89"/>
              </w:numPr>
              <w:rPr>
                <w:rFonts w:ascii="Arial" w:hAnsi="Arial" w:cs="Arial"/>
                <w:color w:val="000000"/>
              </w:rPr>
            </w:pPr>
            <w:r w:rsidRPr="00951DD6">
              <w:rPr>
                <w:rFonts w:ascii="Arial" w:hAnsi="Arial" w:cs="Arial"/>
                <w:color w:val="000000"/>
              </w:rPr>
              <w:t>Inspection of friction producing equipment (bearings, conveyor spools, belt drives).</w:t>
            </w:r>
          </w:p>
          <w:p w:rsidR="005D6250" w:rsidRPr="00951DD6" w:rsidRDefault="005D6250" w:rsidP="00EB4F43">
            <w:pPr>
              <w:pStyle w:val="ListParagraph"/>
              <w:numPr>
                <w:ilvl w:val="0"/>
                <w:numId w:val="89"/>
              </w:numPr>
              <w:rPr>
                <w:rFonts w:ascii="Arial" w:hAnsi="Arial" w:cs="Arial"/>
                <w:color w:val="000000"/>
              </w:rPr>
            </w:pPr>
            <w:r w:rsidRPr="00951DD6">
              <w:rPr>
                <w:rFonts w:ascii="Arial" w:hAnsi="Arial" w:cs="Arial"/>
                <w:color w:val="000000"/>
              </w:rPr>
              <w:t xml:space="preserve">Vibration Analysis (in-house </w:t>
            </w:r>
            <w:r w:rsidR="00B42F41">
              <w:rPr>
                <w:rFonts w:ascii="Arial" w:hAnsi="Arial" w:cs="Arial"/>
                <w:color w:val="000000"/>
              </w:rPr>
              <w:t>or by a</w:t>
            </w:r>
            <w:r w:rsidRPr="00951DD6">
              <w:rPr>
                <w:rFonts w:ascii="Arial" w:hAnsi="Arial" w:cs="Arial"/>
                <w:color w:val="000000"/>
              </w:rPr>
              <w:t xml:space="preserve"> 3</w:t>
            </w:r>
            <w:r w:rsidRPr="00951DD6">
              <w:rPr>
                <w:rFonts w:ascii="Arial" w:hAnsi="Arial" w:cs="Arial"/>
                <w:color w:val="000000"/>
                <w:vertAlign w:val="superscript"/>
              </w:rPr>
              <w:t>rd</w:t>
            </w:r>
            <w:r w:rsidRPr="00951DD6">
              <w:rPr>
                <w:rFonts w:ascii="Arial" w:hAnsi="Arial" w:cs="Arial"/>
                <w:color w:val="000000"/>
              </w:rPr>
              <w:t xml:space="preserve"> party).</w:t>
            </w:r>
          </w:p>
          <w:p w:rsidR="005D6250" w:rsidRPr="001F083B" w:rsidRDefault="005D6250" w:rsidP="00EB4F43">
            <w:pPr>
              <w:pStyle w:val="ListParagraph"/>
              <w:numPr>
                <w:ilvl w:val="0"/>
                <w:numId w:val="89"/>
              </w:numPr>
              <w:rPr>
                <w:rFonts w:ascii="Arial" w:hAnsi="Arial" w:cs="Arial"/>
                <w:color w:val="000000" w:themeColor="text1"/>
              </w:rPr>
            </w:pPr>
            <w:r w:rsidRPr="00951DD6">
              <w:rPr>
                <w:rFonts w:ascii="Arial" w:hAnsi="Arial" w:cs="Arial"/>
                <w:color w:val="000000"/>
              </w:rPr>
              <w:t xml:space="preserve">Thermal Imaging and/or </w:t>
            </w:r>
            <w:r w:rsidRPr="001F083B">
              <w:rPr>
                <w:rFonts w:ascii="Arial" w:hAnsi="Arial" w:cs="Arial"/>
                <w:color w:val="000000" w:themeColor="text1"/>
              </w:rPr>
              <w:t>Temperature Monitoring for large motors or high speed bearings</w:t>
            </w:r>
          </w:p>
          <w:p w:rsidR="005D6250" w:rsidRPr="001F083B" w:rsidRDefault="005D6250" w:rsidP="00EB4F43">
            <w:pPr>
              <w:rPr>
                <w:rFonts w:cs="Arial"/>
                <w:color w:val="000000" w:themeColor="text1"/>
              </w:rPr>
            </w:pPr>
            <w:r w:rsidRPr="001F083B">
              <w:rPr>
                <w:rFonts w:cs="Arial"/>
                <w:color w:val="000000" w:themeColor="text1"/>
              </w:rPr>
              <w:t>If maintenance records support that spark detection and suppression systems are inspected, cleaned and tested internally by trained personnel on a regular basis in accordance with the manufacturer’s instructions.</w:t>
            </w:r>
          </w:p>
          <w:p w:rsidR="005D6250" w:rsidRPr="001F083B" w:rsidRDefault="005D6250" w:rsidP="00EB4F43">
            <w:pPr>
              <w:rPr>
                <w:rFonts w:cs="Arial"/>
                <w:color w:val="000000" w:themeColor="text1"/>
              </w:rPr>
            </w:pPr>
            <w:r w:rsidRPr="001F083B">
              <w:rPr>
                <w:rFonts w:cs="Arial"/>
                <w:color w:val="000000" w:themeColor="text1"/>
              </w:rPr>
              <w:t>If there are records showing that all annual inspections and tests of</w:t>
            </w:r>
            <w:r w:rsidR="006C42D4" w:rsidRPr="001F083B">
              <w:rPr>
                <w:rFonts w:cs="Arial"/>
                <w:color w:val="000000" w:themeColor="text1"/>
              </w:rPr>
              <w:t xml:space="preserve"> (1 point each)</w:t>
            </w:r>
          </w:p>
          <w:p w:rsidR="005D6250" w:rsidRPr="001F083B" w:rsidRDefault="005D6250" w:rsidP="00EB4F43">
            <w:pPr>
              <w:pStyle w:val="ListParagraph"/>
              <w:numPr>
                <w:ilvl w:val="0"/>
                <w:numId w:val="90"/>
              </w:numPr>
              <w:rPr>
                <w:rFonts w:ascii="Arial" w:hAnsi="Arial" w:cs="Arial"/>
                <w:color w:val="000000" w:themeColor="text1"/>
              </w:rPr>
            </w:pPr>
            <w:r w:rsidRPr="001F083B">
              <w:rPr>
                <w:rFonts w:ascii="Arial" w:hAnsi="Arial" w:cs="Arial"/>
                <w:color w:val="000000" w:themeColor="text1"/>
              </w:rPr>
              <w:t>Spark detection systems</w:t>
            </w:r>
          </w:p>
          <w:p w:rsidR="005D6250" w:rsidRPr="001F083B" w:rsidRDefault="005D6250" w:rsidP="00EB4F43">
            <w:pPr>
              <w:pStyle w:val="ListParagraph"/>
              <w:numPr>
                <w:ilvl w:val="0"/>
                <w:numId w:val="90"/>
              </w:numPr>
              <w:rPr>
                <w:rFonts w:ascii="Arial" w:hAnsi="Arial" w:cs="Arial"/>
                <w:color w:val="000000" w:themeColor="text1"/>
              </w:rPr>
            </w:pPr>
            <w:r w:rsidRPr="001F083B">
              <w:rPr>
                <w:rFonts w:ascii="Arial" w:hAnsi="Arial" w:cs="Arial"/>
                <w:color w:val="000000" w:themeColor="text1"/>
              </w:rPr>
              <w:t>Spark suppression systems</w:t>
            </w:r>
          </w:p>
          <w:p w:rsidR="005D6250" w:rsidRPr="001F083B" w:rsidRDefault="005D6250" w:rsidP="00EB4F43">
            <w:pPr>
              <w:pStyle w:val="ListParagraph"/>
              <w:numPr>
                <w:ilvl w:val="0"/>
                <w:numId w:val="90"/>
              </w:numPr>
              <w:rPr>
                <w:rFonts w:ascii="Arial" w:hAnsi="Arial" w:cs="Arial"/>
                <w:color w:val="000000" w:themeColor="text1"/>
              </w:rPr>
            </w:pPr>
            <w:r w:rsidRPr="001F083B">
              <w:rPr>
                <w:rFonts w:ascii="Arial" w:hAnsi="Arial" w:cs="Arial"/>
                <w:color w:val="000000" w:themeColor="text1"/>
              </w:rPr>
              <w:t>Back draft dampers</w:t>
            </w:r>
          </w:p>
          <w:p w:rsidR="005D6250" w:rsidRPr="001F083B" w:rsidRDefault="005D6250" w:rsidP="00EB4F43">
            <w:pPr>
              <w:pStyle w:val="ListParagraph"/>
              <w:numPr>
                <w:ilvl w:val="0"/>
                <w:numId w:val="90"/>
              </w:numPr>
              <w:rPr>
                <w:rFonts w:ascii="Arial" w:hAnsi="Arial" w:cs="Arial"/>
                <w:color w:val="000000" w:themeColor="text1"/>
              </w:rPr>
            </w:pPr>
            <w:r w:rsidRPr="001F083B">
              <w:rPr>
                <w:rFonts w:ascii="Arial" w:hAnsi="Arial" w:cs="Arial"/>
                <w:color w:val="000000" w:themeColor="text1"/>
              </w:rPr>
              <w:t>High speed abort gates</w:t>
            </w:r>
          </w:p>
          <w:p w:rsidR="005D6250" w:rsidRPr="001F083B" w:rsidRDefault="00B14871" w:rsidP="00EB4F43">
            <w:pPr>
              <w:rPr>
                <w:rFonts w:cs="Arial"/>
                <w:color w:val="000000" w:themeColor="text1"/>
              </w:rPr>
            </w:pPr>
            <w:r w:rsidRPr="001F083B">
              <w:rPr>
                <w:rFonts w:cs="Arial"/>
                <w:color w:val="000000" w:themeColor="text1"/>
              </w:rPr>
              <w:t>If all tests are</w:t>
            </w:r>
            <w:r w:rsidR="005D6250" w:rsidRPr="001F083B">
              <w:rPr>
                <w:rFonts w:cs="Arial"/>
                <w:color w:val="000000" w:themeColor="text1"/>
              </w:rPr>
              <w:t xml:space="preserve"> performed by a qualified person</w:t>
            </w:r>
            <w:r w:rsidR="006C42D4" w:rsidRPr="001F083B">
              <w:rPr>
                <w:rFonts w:cs="Arial"/>
                <w:color w:val="000000" w:themeColor="text1"/>
              </w:rPr>
              <w:t xml:space="preserve"> </w:t>
            </w:r>
            <w:r w:rsidRPr="001F083B">
              <w:rPr>
                <w:rFonts w:cs="Arial"/>
                <w:color w:val="000000" w:themeColor="text1"/>
              </w:rPr>
              <w:t>award 1 point</w:t>
            </w:r>
            <w:r w:rsidR="006C42D4" w:rsidRPr="001F083B">
              <w:rPr>
                <w:rFonts w:cs="Arial"/>
                <w:color w:val="000000" w:themeColor="text1"/>
              </w:rPr>
              <w:t>.</w:t>
            </w:r>
          </w:p>
          <w:p w:rsidR="005D6250" w:rsidRPr="0096003C" w:rsidRDefault="005D6250" w:rsidP="00EB4F43">
            <w:pPr>
              <w:rPr>
                <w:rFonts w:cs="Arial"/>
              </w:rPr>
            </w:pPr>
          </w:p>
        </w:tc>
      </w:tr>
      <w:tr w:rsidR="005D6250" w:rsidRPr="0096003C" w:rsidTr="00864C7E">
        <w:trPr>
          <w:trHeight w:val="20"/>
          <w:jc w:val="center"/>
        </w:trPr>
        <w:tc>
          <w:tcPr>
            <w:tcW w:w="10114" w:type="dxa"/>
            <w:gridSpan w:val="6"/>
            <w:tcBorders>
              <w:bottom w:val="nil"/>
            </w:tcBorders>
            <w:shd w:val="pct5" w:color="auto" w:fill="auto"/>
          </w:tcPr>
          <w:p w:rsidR="005D6250" w:rsidRPr="0096003C" w:rsidRDefault="005D6250" w:rsidP="00EB4F43">
            <w:pPr>
              <w:rPr>
                <w:rFonts w:cs="Arial"/>
              </w:rPr>
            </w:pPr>
            <w:r w:rsidRPr="0096003C">
              <w:rPr>
                <w:rFonts w:cs="Arial"/>
              </w:rPr>
              <w:t xml:space="preserve">Audit Note: </w:t>
            </w:r>
          </w:p>
        </w:tc>
      </w:tr>
      <w:tr w:rsidR="005D6250" w:rsidRPr="0096003C" w:rsidTr="00B80551">
        <w:trPr>
          <w:trHeight w:val="4284"/>
          <w:jc w:val="center"/>
        </w:trPr>
        <w:tc>
          <w:tcPr>
            <w:tcW w:w="10114" w:type="dxa"/>
            <w:gridSpan w:val="6"/>
            <w:tcBorders>
              <w:top w:val="nil"/>
              <w:bottom w:val="single" w:sz="4" w:space="0" w:color="auto"/>
            </w:tcBorders>
          </w:tcPr>
          <w:p w:rsidR="005D6250" w:rsidRPr="0096003C" w:rsidRDefault="005D6250" w:rsidP="00EB4F43">
            <w:pPr>
              <w:rPr>
                <w:rFonts w:cs="Arial"/>
              </w:rPr>
            </w:pPr>
          </w:p>
        </w:tc>
      </w:tr>
    </w:tbl>
    <w:p w:rsidR="005D6250" w:rsidRPr="00951DD6" w:rsidRDefault="005D6250">
      <w:pPr>
        <w:rPr>
          <w:rFonts w:cs="Arial"/>
        </w:rPr>
      </w:pPr>
      <w:bookmarkStart w:id="7" w:name="_GoBack"/>
      <w:bookmarkEnd w:id="7"/>
    </w:p>
    <w:sectPr w:rsidR="005D6250" w:rsidRPr="00951DD6" w:rsidSect="0016110D">
      <w:headerReference w:type="default" r:id="rId9"/>
      <w:footerReference w:type="default" r:id="rId10"/>
      <w:pgSz w:w="12240" w:h="15840"/>
      <w:pgMar w:top="1440" w:right="758" w:bottom="993" w:left="1440" w:header="708" w:footer="5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7F4D" w:rsidRDefault="007F7F4D" w:rsidP="00F24A33">
      <w:pPr>
        <w:spacing w:before="0" w:after="0" w:line="240" w:lineRule="auto"/>
      </w:pPr>
      <w:r>
        <w:separator/>
      </w:r>
    </w:p>
  </w:endnote>
  <w:endnote w:type="continuationSeparator" w:id="0">
    <w:p w:rsidR="007F7F4D" w:rsidRDefault="007F7F4D" w:rsidP="00F24A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07064"/>
      <w:docPartObj>
        <w:docPartGallery w:val="Page Numbers (Bottom of Page)"/>
        <w:docPartUnique/>
      </w:docPartObj>
    </w:sdtPr>
    <w:sdtEndPr>
      <w:rPr>
        <w:rFonts w:asciiTheme="minorHAnsi" w:hAnsiTheme="minorHAnsi"/>
      </w:rPr>
    </w:sdtEndPr>
    <w:sdtContent>
      <w:p w:rsidR="00B14871" w:rsidRPr="00D06C1D" w:rsidRDefault="00E85975" w:rsidP="00E85975">
        <w:pPr>
          <w:pStyle w:val="Footer"/>
          <w:rPr>
            <w:rFonts w:asciiTheme="minorHAnsi" w:hAnsiTheme="minorHAnsi"/>
          </w:rPr>
        </w:pPr>
        <w:r>
          <w:rPr>
            <w:sz w:val="18"/>
          </w:rPr>
          <w:t>Form date: 15-Nov-2014</w:t>
        </w:r>
        <w:r w:rsidR="00B14871">
          <w:t xml:space="preserve"> </w:t>
        </w:r>
        <w:r>
          <w:tab/>
        </w:r>
        <w:r>
          <w:tab/>
        </w:r>
        <w:r w:rsidR="00B14871" w:rsidRPr="00E85975">
          <w:rPr>
            <w:rFonts w:cs="Arial"/>
          </w:rPr>
          <w:t xml:space="preserve">Page </w:t>
        </w:r>
        <w:r w:rsidR="00B14871" w:rsidRPr="001F083B">
          <w:rPr>
            <w:rFonts w:cs="Arial"/>
          </w:rPr>
          <w:fldChar w:fldCharType="begin"/>
        </w:r>
        <w:r w:rsidR="00B14871" w:rsidRPr="001F083B">
          <w:rPr>
            <w:rFonts w:cs="Arial"/>
          </w:rPr>
          <w:instrText xml:space="preserve"> PAGE   \* MERGEFORMAT </w:instrText>
        </w:r>
        <w:r w:rsidR="00B14871" w:rsidRPr="001F083B">
          <w:rPr>
            <w:rFonts w:cs="Arial"/>
          </w:rPr>
          <w:fldChar w:fldCharType="separate"/>
        </w:r>
        <w:r w:rsidR="00B80551">
          <w:rPr>
            <w:rFonts w:cs="Arial"/>
            <w:noProof/>
          </w:rPr>
          <w:t>33</w:t>
        </w:r>
        <w:r w:rsidR="00B14871" w:rsidRPr="001F083B">
          <w:rPr>
            <w:rFonts w:cs="Arial"/>
            <w:noProof/>
          </w:rPr>
          <w:fldChar w:fldCharType="end"/>
        </w:r>
        <w:r w:rsidR="00B14871" w:rsidRPr="001F083B">
          <w:rPr>
            <w:rFonts w:cs="Arial"/>
            <w:noProof/>
          </w:rPr>
          <w:t xml:space="preserve"> of </w:t>
        </w:r>
        <w:r w:rsidR="00B14871" w:rsidRPr="001F083B">
          <w:rPr>
            <w:rFonts w:cs="Arial"/>
            <w:noProof/>
          </w:rPr>
          <w:fldChar w:fldCharType="begin"/>
        </w:r>
        <w:r w:rsidR="00B14871" w:rsidRPr="001F083B">
          <w:rPr>
            <w:rFonts w:cs="Arial"/>
            <w:noProof/>
          </w:rPr>
          <w:instrText xml:space="preserve"> NUMPAGES  \* Arabic  \* MERGEFORMAT </w:instrText>
        </w:r>
        <w:r w:rsidR="00B14871" w:rsidRPr="001F083B">
          <w:rPr>
            <w:rFonts w:cs="Arial"/>
            <w:noProof/>
          </w:rPr>
          <w:fldChar w:fldCharType="separate"/>
        </w:r>
        <w:r w:rsidR="00B80551">
          <w:rPr>
            <w:rFonts w:cs="Arial"/>
            <w:noProof/>
          </w:rPr>
          <w:t>34</w:t>
        </w:r>
        <w:r w:rsidR="00B14871" w:rsidRPr="001F083B">
          <w:rPr>
            <w:rFonts w:cs="Arial"/>
            <w:noProof/>
          </w:rPr>
          <w:fldChar w:fldCharType="end"/>
        </w:r>
      </w:p>
    </w:sdtContent>
  </w:sdt>
  <w:p w:rsidR="00B14871" w:rsidRDefault="00B14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7F4D" w:rsidRDefault="007F7F4D" w:rsidP="00F24A33">
      <w:pPr>
        <w:spacing w:before="0" w:after="0" w:line="240" w:lineRule="auto"/>
      </w:pPr>
      <w:r>
        <w:separator/>
      </w:r>
    </w:p>
  </w:footnote>
  <w:footnote w:type="continuationSeparator" w:id="0">
    <w:p w:rsidR="007F7F4D" w:rsidRDefault="007F7F4D" w:rsidP="00F24A3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655"/>
    </w:tblGrid>
    <w:tr w:rsidR="00B14871" w:rsidRPr="00ED6F2E" w:rsidTr="00EB4F43">
      <w:trPr>
        <w:trHeight w:val="1403"/>
      </w:trPr>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14871" w:rsidRPr="00F24A33" w:rsidRDefault="00B14871" w:rsidP="00B368F4">
          <w:pPr>
            <w:spacing w:line="240" w:lineRule="auto"/>
            <w:rPr>
              <w:rFonts w:asciiTheme="minorHAnsi" w:hAnsiTheme="minorHAnsi"/>
              <w:b/>
              <w:i/>
              <w:sz w:val="20"/>
            </w:rPr>
          </w:pPr>
          <w:r>
            <w:rPr>
              <w:rFonts w:asciiTheme="minorHAnsi" w:hAnsiTheme="minorHAnsi"/>
              <w:b/>
              <w:i/>
              <w:noProof/>
              <w:sz w:val="20"/>
              <w:lang w:val="en-US"/>
            </w:rPr>
            <w:drawing>
              <wp:anchor distT="0" distB="0" distL="114300" distR="114300" simplePos="0" relativeHeight="251659264" behindDoc="0" locked="0" layoutInCell="1" allowOverlap="1" wp14:anchorId="7F5903AA" wp14:editId="14EE862C">
                <wp:simplePos x="0" y="0"/>
                <wp:positionH relativeFrom="column">
                  <wp:posOffset>2540</wp:posOffset>
                </wp:positionH>
                <wp:positionV relativeFrom="paragraph">
                  <wp:posOffset>6985</wp:posOffset>
                </wp:positionV>
                <wp:extent cx="1019175" cy="798195"/>
                <wp:effectExtent l="0" t="0" r="952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w-pellets.jpg"/>
                        <pic:cNvPicPr/>
                      </pic:nvPicPr>
                      <pic:blipFill>
                        <a:blip r:embed="rId1">
                          <a:extLst>
                            <a:ext uri="{28A0092B-C50C-407E-A947-70E740481C1C}">
                              <a14:useLocalDpi xmlns:a14="http://schemas.microsoft.com/office/drawing/2010/main" val="0"/>
                            </a:ext>
                          </a:extLst>
                        </a:blip>
                        <a:stretch>
                          <a:fillRect/>
                        </a:stretch>
                      </pic:blipFill>
                      <pic:spPr>
                        <a:xfrm>
                          <a:off x="0" y="0"/>
                          <a:ext cx="1019175" cy="798195"/>
                        </a:xfrm>
                        <a:prstGeom prst="rect">
                          <a:avLst/>
                        </a:prstGeom>
                      </pic:spPr>
                    </pic:pic>
                  </a:graphicData>
                </a:graphic>
                <wp14:sizeRelH relativeFrom="margin">
                  <wp14:pctWidth>0</wp14:pctWidth>
                </wp14:sizeRelH>
                <wp14:sizeRelV relativeFrom="margin">
                  <wp14:pctHeight>0</wp14:pctHeight>
                </wp14:sizeRelV>
              </wp:anchor>
            </w:drawing>
          </w:r>
        </w:p>
      </w:tc>
      <w:tc>
        <w:tcPr>
          <w:tcW w:w="7655" w:type="dxa"/>
          <w:tcBorders>
            <w:top w:val="single" w:sz="4" w:space="0" w:color="auto"/>
            <w:left w:val="single" w:sz="4" w:space="0" w:color="auto"/>
            <w:bottom w:val="single" w:sz="4" w:space="0" w:color="auto"/>
          </w:tcBorders>
          <w:shd w:val="clear" w:color="auto" w:fill="D9D9D9" w:themeFill="background1" w:themeFillShade="D9"/>
          <w:vAlign w:val="center"/>
        </w:tcPr>
        <w:p w:rsidR="0016110D" w:rsidRDefault="00B14871" w:rsidP="0016110D">
          <w:pPr>
            <w:pStyle w:val="InternalAuditorSupport"/>
            <w:rPr>
              <w:rFonts w:asciiTheme="minorHAnsi" w:hAnsiTheme="minorHAnsi"/>
              <w:sz w:val="36"/>
            </w:rPr>
          </w:pPr>
          <w:r>
            <w:rPr>
              <w:noProof/>
              <w:lang w:val="en-US"/>
            </w:rPr>
            <w:drawing>
              <wp:anchor distT="0" distB="0" distL="114300" distR="114300" simplePos="0" relativeHeight="251660288" behindDoc="0" locked="0" layoutInCell="1" allowOverlap="1" wp14:anchorId="1D9E11BD" wp14:editId="541B4BA3">
                <wp:simplePos x="0" y="0"/>
                <wp:positionH relativeFrom="column">
                  <wp:posOffset>2839085</wp:posOffset>
                </wp:positionH>
                <wp:positionV relativeFrom="paragraph">
                  <wp:posOffset>36195</wp:posOffset>
                </wp:positionV>
                <wp:extent cx="1899920" cy="750570"/>
                <wp:effectExtent l="0" t="0" r="508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9920" cy="75057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sz w:val="36"/>
            </w:rPr>
            <w:t xml:space="preserve"> Combustible Dust Audit</w:t>
          </w:r>
        </w:p>
        <w:p w:rsidR="00B14871" w:rsidRPr="00F24A33" w:rsidRDefault="0016110D" w:rsidP="0016110D">
          <w:pPr>
            <w:pStyle w:val="InternalAuditorSupport"/>
            <w:rPr>
              <w:rFonts w:asciiTheme="minorHAnsi" w:hAnsiTheme="minorHAnsi"/>
            </w:rPr>
          </w:pPr>
          <w:r>
            <w:rPr>
              <w:rFonts w:asciiTheme="minorHAnsi" w:hAnsiTheme="minorHAnsi"/>
              <w:sz w:val="36"/>
            </w:rPr>
            <w:t>Documentation Workbook</w:t>
          </w:r>
        </w:p>
      </w:tc>
    </w:tr>
  </w:tbl>
  <w:p w:rsidR="00B14871" w:rsidRPr="00F24A33" w:rsidRDefault="00B14871" w:rsidP="00F24A33">
    <w:pPr>
      <w:pStyle w:val="Header"/>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7E64"/>
    <w:multiLevelType w:val="hybridMultilevel"/>
    <w:tmpl w:val="06D210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17F1B52"/>
    <w:multiLevelType w:val="hybridMultilevel"/>
    <w:tmpl w:val="5C6620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1A83EA4"/>
    <w:multiLevelType w:val="hybridMultilevel"/>
    <w:tmpl w:val="9F286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02082A65"/>
    <w:multiLevelType w:val="hybridMultilevel"/>
    <w:tmpl w:val="49CA358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
    <w:nsid w:val="02145807"/>
    <w:multiLevelType w:val="hybridMultilevel"/>
    <w:tmpl w:val="F970BF7E"/>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2300CB2"/>
    <w:multiLevelType w:val="hybridMultilevel"/>
    <w:tmpl w:val="8C285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2A63B76"/>
    <w:multiLevelType w:val="hybridMultilevel"/>
    <w:tmpl w:val="9E023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03057844"/>
    <w:multiLevelType w:val="hybridMultilevel"/>
    <w:tmpl w:val="063A5C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038E0E95"/>
    <w:multiLevelType w:val="hybridMultilevel"/>
    <w:tmpl w:val="31AACE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04E208E9"/>
    <w:multiLevelType w:val="hybridMultilevel"/>
    <w:tmpl w:val="FA46DB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04F131E6"/>
    <w:multiLevelType w:val="hybridMultilevel"/>
    <w:tmpl w:val="12328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5873E70"/>
    <w:multiLevelType w:val="hybridMultilevel"/>
    <w:tmpl w:val="066EEC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5F06E12"/>
    <w:multiLevelType w:val="hybridMultilevel"/>
    <w:tmpl w:val="E61E92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05F247ED"/>
    <w:multiLevelType w:val="hybridMultilevel"/>
    <w:tmpl w:val="22E40E8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05F9620D"/>
    <w:multiLevelType w:val="hybridMultilevel"/>
    <w:tmpl w:val="8EB41D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07296916"/>
    <w:multiLevelType w:val="hybridMultilevel"/>
    <w:tmpl w:val="913E78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07F8563A"/>
    <w:multiLevelType w:val="hybridMultilevel"/>
    <w:tmpl w:val="657CAED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nsid w:val="09633C98"/>
    <w:multiLevelType w:val="hybridMultilevel"/>
    <w:tmpl w:val="ACB886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0A4470F4"/>
    <w:multiLevelType w:val="hybridMultilevel"/>
    <w:tmpl w:val="10AAC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0A7F6DBD"/>
    <w:multiLevelType w:val="hybridMultilevel"/>
    <w:tmpl w:val="9042B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0AA765F5"/>
    <w:multiLevelType w:val="hybridMultilevel"/>
    <w:tmpl w:val="666A5472"/>
    <w:lvl w:ilvl="0" w:tplc="10090001">
      <w:start w:val="1"/>
      <w:numFmt w:val="bullet"/>
      <w:lvlText w:val=""/>
      <w:lvlJc w:val="left"/>
      <w:pPr>
        <w:ind w:left="852" w:hanging="360"/>
      </w:pPr>
      <w:rPr>
        <w:rFonts w:ascii="Symbol" w:hAnsi="Symbol" w:hint="default"/>
      </w:rPr>
    </w:lvl>
    <w:lvl w:ilvl="1" w:tplc="10090003" w:tentative="1">
      <w:start w:val="1"/>
      <w:numFmt w:val="bullet"/>
      <w:lvlText w:val="o"/>
      <w:lvlJc w:val="left"/>
      <w:pPr>
        <w:ind w:left="1572" w:hanging="360"/>
      </w:pPr>
      <w:rPr>
        <w:rFonts w:ascii="Courier New" w:hAnsi="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21">
    <w:nsid w:val="0BC70541"/>
    <w:multiLevelType w:val="hybridMultilevel"/>
    <w:tmpl w:val="A0FC4E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0CA0177B"/>
    <w:multiLevelType w:val="hybridMultilevel"/>
    <w:tmpl w:val="681C9A10"/>
    <w:lvl w:ilvl="0" w:tplc="C2BC1D60">
      <w:start w:val="1"/>
      <w:numFmt w:val="bullet"/>
      <w:pStyle w:val="Lis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0CC33C71"/>
    <w:multiLevelType w:val="hybridMultilevel"/>
    <w:tmpl w:val="FA7888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0CD9209C"/>
    <w:multiLevelType w:val="hybridMultilevel"/>
    <w:tmpl w:val="5CC44B5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nsid w:val="0D7D37B3"/>
    <w:multiLevelType w:val="hybridMultilevel"/>
    <w:tmpl w:val="3F2ABF1A"/>
    <w:lvl w:ilvl="0" w:tplc="10090001">
      <w:start w:val="1"/>
      <w:numFmt w:val="bullet"/>
      <w:lvlText w:val=""/>
      <w:lvlJc w:val="left"/>
      <w:pPr>
        <w:ind w:left="852" w:hanging="360"/>
      </w:pPr>
      <w:rPr>
        <w:rFonts w:ascii="Symbol" w:hAnsi="Symbol" w:hint="default"/>
      </w:rPr>
    </w:lvl>
    <w:lvl w:ilvl="1" w:tplc="10090003" w:tentative="1">
      <w:start w:val="1"/>
      <w:numFmt w:val="bullet"/>
      <w:lvlText w:val="o"/>
      <w:lvlJc w:val="left"/>
      <w:pPr>
        <w:ind w:left="1572" w:hanging="360"/>
      </w:pPr>
      <w:rPr>
        <w:rFonts w:ascii="Courier New" w:hAnsi="Courier New" w:hint="default"/>
      </w:rPr>
    </w:lvl>
    <w:lvl w:ilvl="2" w:tplc="10090005" w:tentative="1">
      <w:start w:val="1"/>
      <w:numFmt w:val="bullet"/>
      <w:lvlText w:val=""/>
      <w:lvlJc w:val="left"/>
      <w:pPr>
        <w:ind w:left="2292" w:hanging="360"/>
      </w:pPr>
      <w:rPr>
        <w:rFonts w:ascii="Wingdings" w:hAnsi="Wingdings" w:hint="default"/>
      </w:rPr>
    </w:lvl>
    <w:lvl w:ilvl="3" w:tplc="10090001" w:tentative="1">
      <w:start w:val="1"/>
      <w:numFmt w:val="bullet"/>
      <w:lvlText w:val=""/>
      <w:lvlJc w:val="left"/>
      <w:pPr>
        <w:ind w:left="3012" w:hanging="360"/>
      </w:pPr>
      <w:rPr>
        <w:rFonts w:ascii="Symbol" w:hAnsi="Symbol" w:hint="default"/>
      </w:rPr>
    </w:lvl>
    <w:lvl w:ilvl="4" w:tplc="10090003" w:tentative="1">
      <w:start w:val="1"/>
      <w:numFmt w:val="bullet"/>
      <w:lvlText w:val="o"/>
      <w:lvlJc w:val="left"/>
      <w:pPr>
        <w:ind w:left="3732" w:hanging="360"/>
      </w:pPr>
      <w:rPr>
        <w:rFonts w:ascii="Courier New" w:hAnsi="Courier New" w:hint="default"/>
      </w:rPr>
    </w:lvl>
    <w:lvl w:ilvl="5" w:tplc="10090005" w:tentative="1">
      <w:start w:val="1"/>
      <w:numFmt w:val="bullet"/>
      <w:lvlText w:val=""/>
      <w:lvlJc w:val="left"/>
      <w:pPr>
        <w:ind w:left="4452" w:hanging="360"/>
      </w:pPr>
      <w:rPr>
        <w:rFonts w:ascii="Wingdings" w:hAnsi="Wingdings" w:hint="default"/>
      </w:rPr>
    </w:lvl>
    <w:lvl w:ilvl="6" w:tplc="10090001" w:tentative="1">
      <w:start w:val="1"/>
      <w:numFmt w:val="bullet"/>
      <w:lvlText w:val=""/>
      <w:lvlJc w:val="left"/>
      <w:pPr>
        <w:ind w:left="5172" w:hanging="360"/>
      </w:pPr>
      <w:rPr>
        <w:rFonts w:ascii="Symbol" w:hAnsi="Symbol" w:hint="default"/>
      </w:rPr>
    </w:lvl>
    <w:lvl w:ilvl="7" w:tplc="10090003" w:tentative="1">
      <w:start w:val="1"/>
      <w:numFmt w:val="bullet"/>
      <w:lvlText w:val="o"/>
      <w:lvlJc w:val="left"/>
      <w:pPr>
        <w:ind w:left="5892" w:hanging="360"/>
      </w:pPr>
      <w:rPr>
        <w:rFonts w:ascii="Courier New" w:hAnsi="Courier New" w:hint="default"/>
      </w:rPr>
    </w:lvl>
    <w:lvl w:ilvl="8" w:tplc="10090005" w:tentative="1">
      <w:start w:val="1"/>
      <w:numFmt w:val="bullet"/>
      <w:lvlText w:val=""/>
      <w:lvlJc w:val="left"/>
      <w:pPr>
        <w:ind w:left="6612" w:hanging="360"/>
      </w:pPr>
      <w:rPr>
        <w:rFonts w:ascii="Wingdings" w:hAnsi="Wingdings" w:hint="default"/>
      </w:rPr>
    </w:lvl>
  </w:abstractNum>
  <w:abstractNum w:abstractNumId="26">
    <w:nsid w:val="0DB04A5B"/>
    <w:multiLevelType w:val="hybridMultilevel"/>
    <w:tmpl w:val="95FA1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0EF62F36"/>
    <w:multiLevelType w:val="hybridMultilevel"/>
    <w:tmpl w:val="F340814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28">
    <w:nsid w:val="0F81065A"/>
    <w:multiLevelType w:val="hybridMultilevel"/>
    <w:tmpl w:val="C7220F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0FB77FA3"/>
    <w:multiLevelType w:val="hybridMultilevel"/>
    <w:tmpl w:val="DB6C54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0FE43FE2"/>
    <w:multiLevelType w:val="hybridMultilevel"/>
    <w:tmpl w:val="EB3603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105F512F"/>
    <w:multiLevelType w:val="hybridMultilevel"/>
    <w:tmpl w:val="937EE29E"/>
    <w:lvl w:ilvl="0" w:tplc="10090001">
      <w:start w:val="1"/>
      <w:numFmt w:val="bullet"/>
      <w:lvlText w:val=""/>
      <w:lvlJc w:val="left"/>
      <w:pPr>
        <w:ind w:left="362" w:hanging="360"/>
      </w:pPr>
      <w:rPr>
        <w:rFonts w:ascii="Symbol" w:hAnsi="Symbol" w:hint="default"/>
      </w:rPr>
    </w:lvl>
    <w:lvl w:ilvl="1" w:tplc="10090003" w:tentative="1">
      <w:start w:val="1"/>
      <w:numFmt w:val="bullet"/>
      <w:lvlText w:val="o"/>
      <w:lvlJc w:val="left"/>
      <w:pPr>
        <w:ind w:left="1082" w:hanging="360"/>
      </w:pPr>
      <w:rPr>
        <w:rFonts w:ascii="Courier New" w:hAnsi="Courier New" w:cs="Courier New" w:hint="default"/>
      </w:rPr>
    </w:lvl>
    <w:lvl w:ilvl="2" w:tplc="10090005" w:tentative="1">
      <w:start w:val="1"/>
      <w:numFmt w:val="bullet"/>
      <w:lvlText w:val=""/>
      <w:lvlJc w:val="left"/>
      <w:pPr>
        <w:ind w:left="1802" w:hanging="360"/>
      </w:pPr>
      <w:rPr>
        <w:rFonts w:ascii="Wingdings" w:hAnsi="Wingdings" w:hint="default"/>
      </w:rPr>
    </w:lvl>
    <w:lvl w:ilvl="3" w:tplc="10090001" w:tentative="1">
      <w:start w:val="1"/>
      <w:numFmt w:val="bullet"/>
      <w:lvlText w:val=""/>
      <w:lvlJc w:val="left"/>
      <w:pPr>
        <w:ind w:left="2522" w:hanging="360"/>
      </w:pPr>
      <w:rPr>
        <w:rFonts w:ascii="Symbol" w:hAnsi="Symbol" w:hint="default"/>
      </w:rPr>
    </w:lvl>
    <w:lvl w:ilvl="4" w:tplc="10090003" w:tentative="1">
      <w:start w:val="1"/>
      <w:numFmt w:val="bullet"/>
      <w:lvlText w:val="o"/>
      <w:lvlJc w:val="left"/>
      <w:pPr>
        <w:ind w:left="3242" w:hanging="360"/>
      </w:pPr>
      <w:rPr>
        <w:rFonts w:ascii="Courier New" w:hAnsi="Courier New" w:cs="Courier New" w:hint="default"/>
      </w:rPr>
    </w:lvl>
    <w:lvl w:ilvl="5" w:tplc="10090005" w:tentative="1">
      <w:start w:val="1"/>
      <w:numFmt w:val="bullet"/>
      <w:lvlText w:val=""/>
      <w:lvlJc w:val="left"/>
      <w:pPr>
        <w:ind w:left="3962" w:hanging="360"/>
      </w:pPr>
      <w:rPr>
        <w:rFonts w:ascii="Wingdings" w:hAnsi="Wingdings" w:hint="default"/>
      </w:rPr>
    </w:lvl>
    <w:lvl w:ilvl="6" w:tplc="10090001" w:tentative="1">
      <w:start w:val="1"/>
      <w:numFmt w:val="bullet"/>
      <w:lvlText w:val=""/>
      <w:lvlJc w:val="left"/>
      <w:pPr>
        <w:ind w:left="4682" w:hanging="360"/>
      </w:pPr>
      <w:rPr>
        <w:rFonts w:ascii="Symbol" w:hAnsi="Symbol" w:hint="default"/>
      </w:rPr>
    </w:lvl>
    <w:lvl w:ilvl="7" w:tplc="10090003" w:tentative="1">
      <w:start w:val="1"/>
      <w:numFmt w:val="bullet"/>
      <w:lvlText w:val="o"/>
      <w:lvlJc w:val="left"/>
      <w:pPr>
        <w:ind w:left="5402" w:hanging="360"/>
      </w:pPr>
      <w:rPr>
        <w:rFonts w:ascii="Courier New" w:hAnsi="Courier New" w:cs="Courier New" w:hint="default"/>
      </w:rPr>
    </w:lvl>
    <w:lvl w:ilvl="8" w:tplc="10090005" w:tentative="1">
      <w:start w:val="1"/>
      <w:numFmt w:val="bullet"/>
      <w:lvlText w:val=""/>
      <w:lvlJc w:val="left"/>
      <w:pPr>
        <w:ind w:left="6122" w:hanging="360"/>
      </w:pPr>
      <w:rPr>
        <w:rFonts w:ascii="Wingdings" w:hAnsi="Wingdings" w:hint="default"/>
      </w:rPr>
    </w:lvl>
  </w:abstractNum>
  <w:abstractNum w:abstractNumId="32">
    <w:nsid w:val="10677355"/>
    <w:multiLevelType w:val="hybridMultilevel"/>
    <w:tmpl w:val="99606E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11731A87"/>
    <w:multiLevelType w:val="hybridMultilevel"/>
    <w:tmpl w:val="ABE4D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13BD69F1"/>
    <w:multiLevelType w:val="hybridMultilevel"/>
    <w:tmpl w:val="1D3E263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35">
    <w:nsid w:val="13DB668F"/>
    <w:multiLevelType w:val="hybridMultilevel"/>
    <w:tmpl w:val="9764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3EB5F82"/>
    <w:multiLevelType w:val="hybridMultilevel"/>
    <w:tmpl w:val="ADDC84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nsid w:val="14D2003E"/>
    <w:multiLevelType w:val="hybridMultilevel"/>
    <w:tmpl w:val="16D65A0A"/>
    <w:lvl w:ilvl="0" w:tplc="E8827E4E">
      <w:start w:val="1"/>
      <w:numFmt w:val="lowerLetter"/>
      <w:lvlText w:val="%1)"/>
      <w:lvlJc w:val="left"/>
      <w:pPr>
        <w:ind w:left="358" w:hanging="360"/>
      </w:pPr>
      <w:rPr>
        <w:rFonts w:cs="Times New Roman" w:hint="default"/>
      </w:rPr>
    </w:lvl>
    <w:lvl w:ilvl="1" w:tplc="10090019" w:tentative="1">
      <w:start w:val="1"/>
      <w:numFmt w:val="lowerLetter"/>
      <w:lvlText w:val="%2."/>
      <w:lvlJc w:val="left"/>
      <w:pPr>
        <w:ind w:left="1439" w:hanging="360"/>
      </w:pPr>
      <w:rPr>
        <w:rFonts w:cs="Times New Roman"/>
      </w:rPr>
    </w:lvl>
    <w:lvl w:ilvl="2" w:tplc="1009001B" w:tentative="1">
      <w:start w:val="1"/>
      <w:numFmt w:val="lowerRoman"/>
      <w:lvlText w:val="%3."/>
      <w:lvlJc w:val="right"/>
      <w:pPr>
        <w:ind w:left="2159" w:hanging="180"/>
      </w:pPr>
      <w:rPr>
        <w:rFonts w:cs="Times New Roman"/>
      </w:rPr>
    </w:lvl>
    <w:lvl w:ilvl="3" w:tplc="1009000F" w:tentative="1">
      <w:start w:val="1"/>
      <w:numFmt w:val="decimal"/>
      <w:lvlText w:val="%4."/>
      <w:lvlJc w:val="left"/>
      <w:pPr>
        <w:ind w:left="2879" w:hanging="360"/>
      </w:pPr>
      <w:rPr>
        <w:rFonts w:cs="Times New Roman"/>
      </w:rPr>
    </w:lvl>
    <w:lvl w:ilvl="4" w:tplc="10090019" w:tentative="1">
      <w:start w:val="1"/>
      <w:numFmt w:val="lowerLetter"/>
      <w:lvlText w:val="%5."/>
      <w:lvlJc w:val="left"/>
      <w:pPr>
        <w:ind w:left="3599" w:hanging="360"/>
      </w:pPr>
      <w:rPr>
        <w:rFonts w:cs="Times New Roman"/>
      </w:rPr>
    </w:lvl>
    <w:lvl w:ilvl="5" w:tplc="1009001B" w:tentative="1">
      <w:start w:val="1"/>
      <w:numFmt w:val="lowerRoman"/>
      <w:lvlText w:val="%6."/>
      <w:lvlJc w:val="right"/>
      <w:pPr>
        <w:ind w:left="4319" w:hanging="180"/>
      </w:pPr>
      <w:rPr>
        <w:rFonts w:cs="Times New Roman"/>
      </w:rPr>
    </w:lvl>
    <w:lvl w:ilvl="6" w:tplc="1009000F" w:tentative="1">
      <w:start w:val="1"/>
      <w:numFmt w:val="decimal"/>
      <w:lvlText w:val="%7."/>
      <w:lvlJc w:val="left"/>
      <w:pPr>
        <w:ind w:left="5039" w:hanging="360"/>
      </w:pPr>
      <w:rPr>
        <w:rFonts w:cs="Times New Roman"/>
      </w:rPr>
    </w:lvl>
    <w:lvl w:ilvl="7" w:tplc="10090019" w:tentative="1">
      <w:start w:val="1"/>
      <w:numFmt w:val="lowerLetter"/>
      <w:lvlText w:val="%8."/>
      <w:lvlJc w:val="left"/>
      <w:pPr>
        <w:ind w:left="5759" w:hanging="360"/>
      </w:pPr>
      <w:rPr>
        <w:rFonts w:cs="Times New Roman"/>
      </w:rPr>
    </w:lvl>
    <w:lvl w:ilvl="8" w:tplc="1009001B" w:tentative="1">
      <w:start w:val="1"/>
      <w:numFmt w:val="lowerRoman"/>
      <w:lvlText w:val="%9."/>
      <w:lvlJc w:val="right"/>
      <w:pPr>
        <w:ind w:left="6479" w:hanging="180"/>
      </w:pPr>
      <w:rPr>
        <w:rFonts w:cs="Times New Roman"/>
      </w:rPr>
    </w:lvl>
  </w:abstractNum>
  <w:abstractNum w:abstractNumId="38">
    <w:nsid w:val="170A0603"/>
    <w:multiLevelType w:val="hybridMultilevel"/>
    <w:tmpl w:val="AAEA81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17652BE2"/>
    <w:multiLevelType w:val="hybridMultilevel"/>
    <w:tmpl w:val="7884F4E4"/>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0">
    <w:nsid w:val="185B234A"/>
    <w:multiLevelType w:val="hybridMultilevel"/>
    <w:tmpl w:val="22FA446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nsid w:val="185E1524"/>
    <w:multiLevelType w:val="hybridMultilevel"/>
    <w:tmpl w:val="84EE3F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1871520B"/>
    <w:multiLevelType w:val="hybridMultilevel"/>
    <w:tmpl w:val="6CAC85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1AEE4885"/>
    <w:multiLevelType w:val="hybridMultilevel"/>
    <w:tmpl w:val="C4B297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nsid w:val="1B577F53"/>
    <w:multiLevelType w:val="hybridMultilevel"/>
    <w:tmpl w:val="D1EA8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1BC91DFD"/>
    <w:multiLevelType w:val="hybridMultilevel"/>
    <w:tmpl w:val="6186E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nsid w:val="1C435CB5"/>
    <w:multiLevelType w:val="hybridMultilevel"/>
    <w:tmpl w:val="9BF0F0B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7">
    <w:nsid w:val="1D84787F"/>
    <w:multiLevelType w:val="hybridMultilevel"/>
    <w:tmpl w:val="F4B42CB6"/>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8">
    <w:nsid w:val="203017F7"/>
    <w:multiLevelType w:val="hybridMultilevel"/>
    <w:tmpl w:val="0A640F9C"/>
    <w:lvl w:ilvl="0" w:tplc="10090001">
      <w:start w:val="1"/>
      <w:numFmt w:val="bullet"/>
      <w:lvlText w:val=""/>
      <w:lvlJc w:val="left"/>
      <w:pPr>
        <w:ind w:left="719" w:hanging="360"/>
      </w:pPr>
      <w:rPr>
        <w:rFonts w:ascii="Symbol" w:hAnsi="Symbol" w:hint="default"/>
      </w:rPr>
    </w:lvl>
    <w:lvl w:ilvl="1" w:tplc="10090003">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49">
    <w:nsid w:val="20342B79"/>
    <w:multiLevelType w:val="hybridMultilevel"/>
    <w:tmpl w:val="D9BA40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nsid w:val="20B864DF"/>
    <w:multiLevelType w:val="hybridMultilevel"/>
    <w:tmpl w:val="04C67B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nsid w:val="20C71BFF"/>
    <w:multiLevelType w:val="hybridMultilevel"/>
    <w:tmpl w:val="869EEF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nsid w:val="24631ED6"/>
    <w:multiLevelType w:val="hybridMultilevel"/>
    <w:tmpl w:val="7D14F01C"/>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53">
    <w:nsid w:val="254035B8"/>
    <w:multiLevelType w:val="hybridMultilevel"/>
    <w:tmpl w:val="06AE9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nsid w:val="25D47EA2"/>
    <w:multiLevelType w:val="hybridMultilevel"/>
    <w:tmpl w:val="CBBA3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nsid w:val="269D0236"/>
    <w:multiLevelType w:val="hybridMultilevel"/>
    <w:tmpl w:val="1C6E3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27ED6976"/>
    <w:multiLevelType w:val="hybridMultilevel"/>
    <w:tmpl w:val="273A42C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7">
    <w:nsid w:val="2A872669"/>
    <w:multiLevelType w:val="hybridMultilevel"/>
    <w:tmpl w:val="6472C62A"/>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nsid w:val="2AF93CF6"/>
    <w:multiLevelType w:val="hybridMultilevel"/>
    <w:tmpl w:val="F850E03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9">
    <w:nsid w:val="2B0F0D1B"/>
    <w:multiLevelType w:val="hybridMultilevel"/>
    <w:tmpl w:val="113814D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0">
    <w:nsid w:val="2BAC1EB1"/>
    <w:multiLevelType w:val="hybridMultilevel"/>
    <w:tmpl w:val="33CC7C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nsid w:val="2BD82B0D"/>
    <w:multiLevelType w:val="hybridMultilevel"/>
    <w:tmpl w:val="993E53A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2">
    <w:nsid w:val="2BFD4CC1"/>
    <w:multiLevelType w:val="hybridMultilevel"/>
    <w:tmpl w:val="7CD45906"/>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3">
    <w:nsid w:val="2C0D3CB8"/>
    <w:multiLevelType w:val="hybridMultilevel"/>
    <w:tmpl w:val="202236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nsid w:val="2C2D773A"/>
    <w:multiLevelType w:val="hybridMultilevel"/>
    <w:tmpl w:val="5FFE18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5">
    <w:nsid w:val="2C382B70"/>
    <w:multiLevelType w:val="hybridMultilevel"/>
    <w:tmpl w:val="4F4444E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6">
    <w:nsid w:val="2C766A9D"/>
    <w:multiLevelType w:val="hybridMultilevel"/>
    <w:tmpl w:val="A6082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7">
    <w:nsid w:val="2CC67310"/>
    <w:multiLevelType w:val="hybridMultilevel"/>
    <w:tmpl w:val="1E4ED656"/>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68">
    <w:nsid w:val="2D6655B1"/>
    <w:multiLevelType w:val="hybridMultilevel"/>
    <w:tmpl w:val="82407A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nsid w:val="3071144F"/>
    <w:multiLevelType w:val="hybridMultilevel"/>
    <w:tmpl w:val="96B8A214"/>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0">
    <w:nsid w:val="30AF5506"/>
    <w:multiLevelType w:val="hybridMultilevel"/>
    <w:tmpl w:val="3486710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71">
    <w:nsid w:val="319614C7"/>
    <w:multiLevelType w:val="hybridMultilevel"/>
    <w:tmpl w:val="D79AB4A6"/>
    <w:lvl w:ilvl="0" w:tplc="D36ED176">
      <w:start w:val="1"/>
      <w:numFmt w:val="bullet"/>
      <w:pStyle w:val="AGCheckboxesBlank"/>
      <w:lvlText w:val="□"/>
      <w:lvlJc w:val="left"/>
      <w:pPr>
        <w:tabs>
          <w:tab w:val="num" w:pos="720"/>
        </w:tabs>
        <w:ind w:left="720" w:hanging="360"/>
      </w:pPr>
      <w:rPr>
        <w:rFonts w:ascii="Arial" w:hAnsi="Arial" w:hint="default"/>
        <w:b w:val="0"/>
        <w:sz w:val="3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nsid w:val="32854F79"/>
    <w:multiLevelType w:val="hybridMultilevel"/>
    <w:tmpl w:val="3C3E99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3">
    <w:nsid w:val="33213E6A"/>
    <w:multiLevelType w:val="hybridMultilevel"/>
    <w:tmpl w:val="4FFCF9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nsid w:val="336C77D1"/>
    <w:multiLevelType w:val="hybridMultilevel"/>
    <w:tmpl w:val="9E56E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nsid w:val="337A182A"/>
    <w:multiLevelType w:val="hybridMultilevel"/>
    <w:tmpl w:val="73ACF5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6">
    <w:nsid w:val="33CA1868"/>
    <w:multiLevelType w:val="hybridMultilevel"/>
    <w:tmpl w:val="1D62C3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nsid w:val="349C0E7C"/>
    <w:multiLevelType w:val="hybridMultilevel"/>
    <w:tmpl w:val="DFC4128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78">
    <w:nsid w:val="363C52B0"/>
    <w:multiLevelType w:val="hybridMultilevel"/>
    <w:tmpl w:val="DF26303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79">
    <w:nsid w:val="366A3836"/>
    <w:multiLevelType w:val="hybridMultilevel"/>
    <w:tmpl w:val="52DE659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0">
    <w:nsid w:val="36C8667B"/>
    <w:multiLevelType w:val="hybridMultilevel"/>
    <w:tmpl w:val="9A7E44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1">
    <w:nsid w:val="38683DCF"/>
    <w:multiLevelType w:val="hybridMultilevel"/>
    <w:tmpl w:val="2C4838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2">
    <w:nsid w:val="39D85815"/>
    <w:multiLevelType w:val="hybridMultilevel"/>
    <w:tmpl w:val="EC9EEC34"/>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83">
    <w:nsid w:val="3A242C66"/>
    <w:multiLevelType w:val="hybridMultilevel"/>
    <w:tmpl w:val="BC024934"/>
    <w:lvl w:ilvl="0" w:tplc="F716907E">
      <w:start w:val="1"/>
      <w:numFmt w:val="upperRoman"/>
      <w:lvlText w:val="%1-"/>
      <w:lvlJc w:val="left"/>
      <w:pPr>
        <w:ind w:left="719" w:hanging="720"/>
      </w:pPr>
      <w:rPr>
        <w:rFonts w:hint="default"/>
        <w:b/>
      </w:rPr>
    </w:lvl>
    <w:lvl w:ilvl="1" w:tplc="10090019" w:tentative="1">
      <w:start w:val="1"/>
      <w:numFmt w:val="lowerLetter"/>
      <w:lvlText w:val="%2."/>
      <w:lvlJc w:val="left"/>
      <w:pPr>
        <w:ind w:left="1079" w:hanging="360"/>
      </w:pPr>
    </w:lvl>
    <w:lvl w:ilvl="2" w:tplc="1009001B" w:tentative="1">
      <w:start w:val="1"/>
      <w:numFmt w:val="lowerRoman"/>
      <w:lvlText w:val="%3."/>
      <w:lvlJc w:val="right"/>
      <w:pPr>
        <w:ind w:left="1799" w:hanging="180"/>
      </w:pPr>
    </w:lvl>
    <w:lvl w:ilvl="3" w:tplc="1009000F" w:tentative="1">
      <w:start w:val="1"/>
      <w:numFmt w:val="decimal"/>
      <w:lvlText w:val="%4."/>
      <w:lvlJc w:val="left"/>
      <w:pPr>
        <w:ind w:left="2519" w:hanging="360"/>
      </w:pPr>
    </w:lvl>
    <w:lvl w:ilvl="4" w:tplc="10090019" w:tentative="1">
      <w:start w:val="1"/>
      <w:numFmt w:val="lowerLetter"/>
      <w:lvlText w:val="%5."/>
      <w:lvlJc w:val="left"/>
      <w:pPr>
        <w:ind w:left="3239" w:hanging="360"/>
      </w:pPr>
    </w:lvl>
    <w:lvl w:ilvl="5" w:tplc="1009001B" w:tentative="1">
      <w:start w:val="1"/>
      <w:numFmt w:val="lowerRoman"/>
      <w:lvlText w:val="%6."/>
      <w:lvlJc w:val="right"/>
      <w:pPr>
        <w:ind w:left="3959" w:hanging="180"/>
      </w:pPr>
    </w:lvl>
    <w:lvl w:ilvl="6" w:tplc="1009000F" w:tentative="1">
      <w:start w:val="1"/>
      <w:numFmt w:val="decimal"/>
      <w:lvlText w:val="%7."/>
      <w:lvlJc w:val="left"/>
      <w:pPr>
        <w:ind w:left="4679" w:hanging="360"/>
      </w:pPr>
    </w:lvl>
    <w:lvl w:ilvl="7" w:tplc="10090019" w:tentative="1">
      <w:start w:val="1"/>
      <w:numFmt w:val="lowerLetter"/>
      <w:lvlText w:val="%8."/>
      <w:lvlJc w:val="left"/>
      <w:pPr>
        <w:ind w:left="5399" w:hanging="360"/>
      </w:pPr>
    </w:lvl>
    <w:lvl w:ilvl="8" w:tplc="1009001B" w:tentative="1">
      <w:start w:val="1"/>
      <w:numFmt w:val="lowerRoman"/>
      <w:lvlText w:val="%9."/>
      <w:lvlJc w:val="right"/>
      <w:pPr>
        <w:ind w:left="6119" w:hanging="180"/>
      </w:pPr>
    </w:lvl>
  </w:abstractNum>
  <w:abstractNum w:abstractNumId="84">
    <w:nsid w:val="3BA90641"/>
    <w:multiLevelType w:val="hybridMultilevel"/>
    <w:tmpl w:val="3FA030A2"/>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5">
    <w:nsid w:val="3BEC16EA"/>
    <w:multiLevelType w:val="hybridMultilevel"/>
    <w:tmpl w:val="69462F1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6">
    <w:nsid w:val="3C64144A"/>
    <w:multiLevelType w:val="hybridMultilevel"/>
    <w:tmpl w:val="1BE467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7">
    <w:nsid w:val="3C890E5E"/>
    <w:multiLevelType w:val="hybridMultilevel"/>
    <w:tmpl w:val="DCD0BD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nsid w:val="3CB05DC8"/>
    <w:multiLevelType w:val="hybridMultilevel"/>
    <w:tmpl w:val="D8ACBA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nsid w:val="3CB40E40"/>
    <w:multiLevelType w:val="hybridMultilevel"/>
    <w:tmpl w:val="B044AF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0">
    <w:nsid w:val="3CCA452C"/>
    <w:multiLevelType w:val="hybridMultilevel"/>
    <w:tmpl w:val="BEB6F79C"/>
    <w:lvl w:ilvl="0" w:tplc="E8827E4E">
      <w:start w:val="1"/>
      <w:numFmt w:val="lowerLetter"/>
      <w:lvlText w:val="%1)"/>
      <w:lvlJc w:val="left"/>
      <w:pPr>
        <w:ind w:left="358" w:hanging="360"/>
      </w:pPr>
      <w:rPr>
        <w:rFonts w:cs="Times New Roman" w:hint="default"/>
      </w:rPr>
    </w:lvl>
    <w:lvl w:ilvl="1" w:tplc="10090019" w:tentative="1">
      <w:start w:val="1"/>
      <w:numFmt w:val="lowerLetter"/>
      <w:lvlText w:val="%2."/>
      <w:lvlJc w:val="left"/>
      <w:pPr>
        <w:ind w:left="1439" w:hanging="360"/>
      </w:pPr>
      <w:rPr>
        <w:rFonts w:cs="Times New Roman"/>
      </w:rPr>
    </w:lvl>
    <w:lvl w:ilvl="2" w:tplc="1009001B" w:tentative="1">
      <w:start w:val="1"/>
      <w:numFmt w:val="lowerRoman"/>
      <w:lvlText w:val="%3."/>
      <w:lvlJc w:val="right"/>
      <w:pPr>
        <w:ind w:left="2159" w:hanging="180"/>
      </w:pPr>
      <w:rPr>
        <w:rFonts w:cs="Times New Roman"/>
      </w:rPr>
    </w:lvl>
    <w:lvl w:ilvl="3" w:tplc="1009000F" w:tentative="1">
      <w:start w:val="1"/>
      <w:numFmt w:val="decimal"/>
      <w:lvlText w:val="%4."/>
      <w:lvlJc w:val="left"/>
      <w:pPr>
        <w:ind w:left="2879" w:hanging="360"/>
      </w:pPr>
      <w:rPr>
        <w:rFonts w:cs="Times New Roman"/>
      </w:rPr>
    </w:lvl>
    <w:lvl w:ilvl="4" w:tplc="10090019" w:tentative="1">
      <w:start w:val="1"/>
      <w:numFmt w:val="lowerLetter"/>
      <w:lvlText w:val="%5."/>
      <w:lvlJc w:val="left"/>
      <w:pPr>
        <w:ind w:left="3599" w:hanging="360"/>
      </w:pPr>
      <w:rPr>
        <w:rFonts w:cs="Times New Roman"/>
      </w:rPr>
    </w:lvl>
    <w:lvl w:ilvl="5" w:tplc="1009001B" w:tentative="1">
      <w:start w:val="1"/>
      <w:numFmt w:val="lowerRoman"/>
      <w:lvlText w:val="%6."/>
      <w:lvlJc w:val="right"/>
      <w:pPr>
        <w:ind w:left="4319" w:hanging="180"/>
      </w:pPr>
      <w:rPr>
        <w:rFonts w:cs="Times New Roman"/>
      </w:rPr>
    </w:lvl>
    <w:lvl w:ilvl="6" w:tplc="1009000F" w:tentative="1">
      <w:start w:val="1"/>
      <w:numFmt w:val="decimal"/>
      <w:lvlText w:val="%7."/>
      <w:lvlJc w:val="left"/>
      <w:pPr>
        <w:ind w:left="5039" w:hanging="360"/>
      </w:pPr>
      <w:rPr>
        <w:rFonts w:cs="Times New Roman"/>
      </w:rPr>
    </w:lvl>
    <w:lvl w:ilvl="7" w:tplc="10090019" w:tentative="1">
      <w:start w:val="1"/>
      <w:numFmt w:val="lowerLetter"/>
      <w:lvlText w:val="%8."/>
      <w:lvlJc w:val="left"/>
      <w:pPr>
        <w:ind w:left="5759" w:hanging="360"/>
      </w:pPr>
      <w:rPr>
        <w:rFonts w:cs="Times New Roman"/>
      </w:rPr>
    </w:lvl>
    <w:lvl w:ilvl="8" w:tplc="1009001B" w:tentative="1">
      <w:start w:val="1"/>
      <w:numFmt w:val="lowerRoman"/>
      <w:lvlText w:val="%9."/>
      <w:lvlJc w:val="right"/>
      <w:pPr>
        <w:ind w:left="6479" w:hanging="180"/>
      </w:pPr>
      <w:rPr>
        <w:rFonts w:cs="Times New Roman"/>
      </w:rPr>
    </w:lvl>
  </w:abstractNum>
  <w:abstractNum w:abstractNumId="91">
    <w:nsid w:val="3CF7053E"/>
    <w:multiLevelType w:val="hybridMultilevel"/>
    <w:tmpl w:val="A12C9210"/>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2">
    <w:nsid w:val="3D930337"/>
    <w:multiLevelType w:val="hybridMultilevel"/>
    <w:tmpl w:val="215051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3">
    <w:nsid w:val="3EC832D2"/>
    <w:multiLevelType w:val="hybridMultilevel"/>
    <w:tmpl w:val="DB5E5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4">
    <w:nsid w:val="3FB70106"/>
    <w:multiLevelType w:val="hybridMultilevel"/>
    <w:tmpl w:val="C5804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5">
    <w:nsid w:val="40F25279"/>
    <w:multiLevelType w:val="hybridMultilevel"/>
    <w:tmpl w:val="86863FF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96">
    <w:nsid w:val="41231D7E"/>
    <w:multiLevelType w:val="hybridMultilevel"/>
    <w:tmpl w:val="2B363A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7">
    <w:nsid w:val="415F1298"/>
    <w:multiLevelType w:val="hybridMultilevel"/>
    <w:tmpl w:val="95BE47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8">
    <w:nsid w:val="41E24BBC"/>
    <w:multiLevelType w:val="hybridMultilevel"/>
    <w:tmpl w:val="86A00F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9">
    <w:nsid w:val="44D846AC"/>
    <w:multiLevelType w:val="hybridMultilevel"/>
    <w:tmpl w:val="03CA9F0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00">
    <w:nsid w:val="458C61F9"/>
    <w:multiLevelType w:val="hybridMultilevel"/>
    <w:tmpl w:val="D048D930"/>
    <w:lvl w:ilvl="0" w:tplc="169E319E">
      <w:start w:val="3"/>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1">
    <w:nsid w:val="46B73080"/>
    <w:multiLevelType w:val="hybridMultilevel"/>
    <w:tmpl w:val="B590D7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2">
    <w:nsid w:val="471E1B2F"/>
    <w:multiLevelType w:val="hybridMultilevel"/>
    <w:tmpl w:val="E2B01870"/>
    <w:lvl w:ilvl="0" w:tplc="7DACD79A">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3">
    <w:nsid w:val="48E07ADA"/>
    <w:multiLevelType w:val="hybridMultilevel"/>
    <w:tmpl w:val="7BA616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4">
    <w:nsid w:val="496203F1"/>
    <w:multiLevelType w:val="hybridMultilevel"/>
    <w:tmpl w:val="D570B3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5">
    <w:nsid w:val="49CB309F"/>
    <w:multiLevelType w:val="hybridMultilevel"/>
    <w:tmpl w:val="0582BE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6">
    <w:nsid w:val="4A1E1556"/>
    <w:multiLevelType w:val="hybridMultilevel"/>
    <w:tmpl w:val="5B30CAFC"/>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07">
    <w:nsid w:val="4BF4190F"/>
    <w:multiLevelType w:val="hybridMultilevel"/>
    <w:tmpl w:val="39CCD3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8">
    <w:nsid w:val="4DE16B95"/>
    <w:multiLevelType w:val="hybridMultilevel"/>
    <w:tmpl w:val="3EB2A7BA"/>
    <w:lvl w:ilvl="0" w:tplc="4846215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9">
    <w:nsid w:val="4F1F2FAE"/>
    <w:multiLevelType w:val="hybridMultilevel"/>
    <w:tmpl w:val="A17C78D6"/>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0">
    <w:nsid w:val="4F6E79AD"/>
    <w:multiLevelType w:val="hybridMultilevel"/>
    <w:tmpl w:val="5F2A59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1">
    <w:nsid w:val="50F500BB"/>
    <w:multiLevelType w:val="hybridMultilevel"/>
    <w:tmpl w:val="7CA066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2">
    <w:nsid w:val="54406FF5"/>
    <w:multiLevelType w:val="hybridMultilevel"/>
    <w:tmpl w:val="F10E3F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3">
    <w:nsid w:val="54D12ACF"/>
    <w:multiLevelType w:val="hybridMultilevel"/>
    <w:tmpl w:val="95BCF5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4">
    <w:nsid w:val="552A071C"/>
    <w:multiLevelType w:val="hybridMultilevel"/>
    <w:tmpl w:val="E696888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15">
    <w:nsid w:val="5532276C"/>
    <w:multiLevelType w:val="hybridMultilevel"/>
    <w:tmpl w:val="217E3FB8"/>
    <w:lvl w:ilvl="0" w:tplc="10090001">
      <w:start w:val="1"/>
      <w:numFmt w:val="bullet"/>
      <w:lvlText w:val=""/>
      <w:lvlJc w:val="left"/>
      <w:pPr>
        <w:ind w:left="359"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6">
    <w:nsid w:val="553D5B9E"/>
    <w:multiLevelType w:val="hybridMultilevel"/>
    <w:tmpl w:val="1B3885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7">
    <w:nsid w:val="55765E42"/>
    <w:multiLevelType w:val="hybridMultilevel"/>
    <w:tmpl w:val="84486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8">
    <w:nsid w:val="55B25D23"/>
    <w:multiLevelType w:val="hybridMultilevel"/>
    <w:tmpl w:val="8D9C26C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19">
    <w:nsid w:val="55E74B84"/>
    <w:multiLevelType w:val="hybridMultilevel"/>
    <w:tmpl w:val="7E5854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0">
    <w:nsid w:val="55F55B64"/>
    <w:multiLevelType w:val="hybridMultilevel"/>
    <w:tmpl w:val="A344E3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
    <w:nsid w:val="560F37F5"/>
    <w:multiLevelType w:val="hybridMultilevel"/>
    <w:tmpl w:val="F4B0C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2">
    <w:nsid w:val="562C2935"/>
    <w:multiLevelType w:val="hybridMultilevel"/>
    <w:tmpl w:val="2D28AA42"/>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23">
    <w:nsid w:val="565D6BBA"/>
    <w:multiLevelType w:val="hybridMultilevel"/>
    <w:tmpl w:val="30548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4">
    <w:nsid w:val="568A361B"/>
    <w:multiLevelType w:val="hybridMultilevel"/>
    <w:tmpl w:val="AA9236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5">
    <w:nsid w:val="56BD6277"/>
    <w:multiLevelType w:val="hybridMultilevel"/>
    <w:tmpl w:val="539CD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6">
    <w:nsid w:val="56D62843"/>
    <w:multiLevelType w:val="hybridMultilevel"/>
    <w:tmpl w:val="7AFED1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7">
    <w:nsid w:val="57B21C5D"/>
    <w:multiLevelType w:val="hybridMultilevel"/>
    <w:tmpl w:val="84BE01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8">
    <w:nsid w:val="57B45A35"/>
    <w:multiLevelType w:val="hybridMultilevel"/>
    <w:tmpl w:val="616244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9">
    <w:nsid w:val="58806254"/>
    <w:multiLevelType w:val="hybridMultilevel"/>
    <w:tmpl w:val="1158B2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0">
    <w:nsid w:val="596F3A84"/>
    <w:multiLevelType w:val="hybridMultilevel"/>
    <w:tmpl w:val="42ECB6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1">
    <w:nsid w:val="597D6580"/>
    <w:multiLevelType w:val="hybridMultilevel"/>
    <w:tmpl w:val="59EC1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2">
    <w:nsid w:val="5A00087E"/>
    <w:multiLevelType w:val="hybridMultilevel"/>
    <w:tmpl w:val="A208B7E0"/>
    <w:lvl w:ilvl="0" w:tplc="7B84FFB0">
      <w:start w:val="3"/>
      <w:numFmt w:val="decimal"/>
      <w:lvlText w:val="%1."/>
      <w:lvlJc w:val="left"/>
      <w:pPr>
        <w:ind w:left="1080" w:hanging="360"/>
      </w:pPr>
      <w:rPr>
        <w:rFonts w:hint="default"/>
        <w:b/>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3">
    <w:nsid w:val="5A1403C9"/>
    <w:multiLevelType w:val="hybridMultilevel"/>
    <w:tmpl w:val="D8DAC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nsid w:val="5AC45795"/>
    <w:multiLevelType w:val="hybridMultilevel"/>
    <w:tmpl w:val="6DD03C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5">
    <w:nsid w:val="5B8D0AE6"/>
    <w:multiLevelType w:val="hybridMultilevel"/>
    <w:tmpl w:val="962489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6">
    <w:nsid w:val="5BEB04F0"/>
    <w:multiLevelType w:val="hybridMultilevel"/>
    <w:tmpl w:val="F89E792E"/>
    <w:lvl w:ilvl="0" w:tplc="7A9AD6A0">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C2B1A56"/>
    <w:multiLevelType w:val="hybridMultilevel"/>
    <w:tmpl w:val="165C4C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8">
    <w:nsid w:val="5C870362"/>
    <w:multiLevelType w:val="hybridMultilevel"/>
    <w:tmpl w:val="D0B09B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9">
    <w:nsid w:val="5DB35971"/>
    <w:multiLevelType w:val="hybridMultilevel"/>
    <w:tmpl w:val="28129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0">
    <w:nsid w:val="604639F2"/>
    <w:multiLevelType w:val="hybridMultilevel"/>
    <w:tmpl w:val="4D869E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1">
    <w:nsid w:val="616E162A"/>
    <w:multiLevelType w:val="hybridMultilevel"/>
    <w:tmpl w:val="D86402D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42">
    <w:nsid w:val="61930A20"/>
    <w:multiLevelType w:val="hybridMultilevel"/>
    <w:tmpl w:val="3064E6D6"/>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3">
    <w:nsid w:val="63660783"/>
    <w:multiLevelType w:val="hybridMultilevel"/>
    <w:tmpl w:val="D08299F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4">
    <w:nsid w:val="66B61E07"/>
    <w:multiLevelType w:val="hybridMultilevel"/>
    <w:tmpl w:val="5E08E10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45">
    <w:nsid w:val="66EA7937"/>
    <w:multiLevelType w:val="hybridMultilevel"/>
    <w:tmpl w:val="F15E6D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6">
    <w:nsid w:val="670C0C2D"/>
    <w:multiLevelType w:val="hybridMultilevel"/>
    <w:tmpl w:val="AA003ED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47">
    <w:nsid w:val="681C5950"/>
    <w:multiLevelType w:val="hybridMultilevel"/>
    <w:tmpl w:val="1CBEF188"/>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cs="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cs="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cs="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48">
    <w:nsid w:val="687355F2"/>
    <w:multiLevelType w:val="hybridMultilevel"/>
    <w:tmpl w:val="E84073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9">
    <w:nsid w:val="68A95CDB"/>
    <w:multiLevelType w:val="hybridMultilevel"/>
    <w:tmpl w:val="E9F27E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0">
    <w:nsid w:val="68EF5741"/>
    <w:multiLevelType w:val="hybridMultilevel"/>
    <w:tmpl w:val="5CC2E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1">
    <w:nsid w:val="69122A7E"/>
    <w:multiLevelType w:val="hybridMultilevel"/>
    <w:tmpl w:val="A4501F50"/>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52">
    <w:nsid w:val="69A474AF"/>
    <w:multiLevelType w:val="hybridMultilevel"/>
    <w:tmpl w:val="42761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3">
    <w:nsid w:val="6AA1676B"/>
    <w:multiLevelType w:val="hybridMultilevel"/>
    <w:tmpl w:val="32FC524E"/>
    <w:lvl w:ilvl="0" w:tplc="FCF029FC">
      <w:start w:val="2"/>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4">
    <w:nsid w:val="6AA1799E"/>
    <w:multiLevelType w:val="hybridMultilevel"/>
    <w:tmpl w:val="D5D29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5">
    <w:nsid w:val="6AC132E8"/>
    <w:multiLevelType w:val="hybridMultilevel"/>
    <w:tmpl w:val="6FE892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6">
    <w:nsid w:val="6AC71C68"/>
    <w:multiLevelType w:val="hybridMultilevel"/>
    <w:tmpl w:val="FED84BB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7">
    <w:nsid w:val="6B171D51"/>
    <w:multiLevelType w:val="hybridMultilevel"/>
    <w:tmpl w:val="ECB8D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8">
    <w:nsid w:val="6BA142AD"/>
    <w:multiLevelType w:val="hybridMultilevel"/>
    <w:tmpl w:val="53344C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9">
    <w:nsid w:val="6D297DA0"/>
    <w:multiLevelType w:val="hybridMultilevel"/>
    <w:tmpl w:val="67D0FAAA"/>
    <w:lvl w:ilvl="0" w:tplc="10090001">
      <w:start w:val="1"/>
      <w:numFmt w:val="bullet"/>
      <w:lvlText w:val=""/>
      <w:lvlJc w:val="left"/>
      <w:pPr>
        <w:ind w:left="637" w:hanging="360"/>
      </w:pPr>
      <w:rPr>
        <w:rFonts w:ascii="Symbol" w:hAnsi="Symbol" w:hint="default"/>
      </w:rPr>
    </w:lvl>
    <w:lvl w:ilvl="1" w:tplc="10090003" w:tentative="1">
      <w:start w:val="1"/>
      <w:numFmt w:val="bullet"/>
      <w:lvlText w:val="o"/>
      <w:lvlJc w:val="left"/>
      <w:pPr>
        <w:ind w:left="1357" w:hanging="360"/>
      </w:pPr>
      <w:rPr>
        <w:rFonts w:ascii="Courier New" w:hAnsi="Courier New" w:cs="Courier New" w:hint="default"/>
      </w:rPr>
    </w:lvl>
    <w:lvl w:ilvl="2" w:tplc="10090005" w:tentative="1">
      <w:start w:val="1"/>
      <w:numFmt w:val="bullet"/>
      <w:lvlText w:val=""/>
      <w:lvlJc w:val="left"/>
      <w:pPr>
        <w:ind w:left="2077" w:hanging="360"/>
      </w:pPr>
      <w:rPr>
        <w:rFonts w:ascii="Wingdings" w:hAnsi="Wingdings" w:hint="default"/>
      </w:rPr>
    </w:lvl>
    <w:lvl w:ilvl="3" w:tplc="10090001" w:tentative="1">
      <w:start w:val="1"/>
      <w:numFmt w:val="bullet"/>
      <w:lvlText w:val=""/>
      <w:lvlJc w:val="left"/>
      <w:pPr>
        <w:ind w:left="2797" w:hanging="360"/>
      </w:pPr>
      <w:rPr>
        <w:rFonts w:ascii="Symbol" w:hAnsi="Symbol" w:hint="default"/>
      </w:rPr>
    </w:lvl>
    <w:lvl w:ilvl="4" w:tplc="10090003" w:tentative="1">
      <w:start w:val="1"/>
      <w:numFmt w:val="bullet"/>
      <w:lvlText w:val="o"/>
      <w:lvlJc w:val="left"/>
      <w:pPr>
        <w:ind w:left="3517" w:hanging="360"/>
      </w:pPr>
      <w:rPr>
        <w:rFonts w:ascii="Courier New" w:hAnsi="Courier New" w:cs="Courier New" w:hint="default"/>
      </w:rPr>
    </w:lvl>
    <w:lvl w:ilvl="5" w:tplc="10090005" w:tentative="1">
      <w:start w:val="1"/>
      <w:numFmt w:val="bullet"/>
      <w:lvlText w:val=""/>
      <w:lvlJc w:val="left"/>
      <w:pPr>
        <w:ind w:left="4237" w:hanging="360"/>
      </w:pPr>
      <w:rPr>
        <w:rFonts w:ascii="Wingdings" w:hAnsi="Wingdings" w:hint="default"/>
      </w:rPr>
    </w:lvl>
    <w:lvl w:ilvl="6" w:tplc="10090001" w:tentative="1">
      <w:start w:val="1"/>
      <w:numFmt w:val="bullet"/>
      <w:lvlText w:val=""/>
      <w:lvlJc w:val="left"/>
      <w:pPr>
        <w:ind w:left="4957" w:hanging="360"/>
      </w:pPr>
      <w:rPr>
        <w:rFonts w:ascii="Symbol" w:hAnsi="Symbol" w:hint="default"/>
      </w:rPr>
    </w:lvl>
    <w:lvl w:ilvl="7" w:tplc="10090003" w:tentative="1">
      <w:start w:val="1"/>
      <w:numFmt w:val="bullet"/>
      <w:lvlText w:val="o"/>
      <w:lvlJc w:val="left"/>
      <w:pPr>
        <w:ind w:left="5677" w:hanging="360"/>
      </w:pPr>
      <w:rPr>
        <w:rFonts w:ascii="Courier New" w:hAnsi="Courier New" w:cs="Courier New" w:hint="default"/>
      </w:rPr>
    </w:lvl>
    <w:lvl w:ilvl="8" w:tplc="10090005" w:tentative="1">
      <w:start w:val="1"/>
      <w:numFmt w:val="bullet"/>
      <w:lvlText w:val=""/>
      <w:lvlJc w:val="left"/>
      <w:pPr>
        <w:ind w:left="6397" w:hanging="360"/>
      </w:pPr>
      <w:rPr>
        <w:rFonts w:ascii="Wingdings" w:hAnsi="Wingdings" w:hint="default"/>
      </w:rPr>
    </w:lvl>
  </w:abstractNum>
  <w:abstractNum w:abstractNumId="160">
    <w:nsid w:val="6E4E6C27"/>
    <w:multiLevelType w:val="hybridMultilevel"/>
    <w:tmpl w:val="C32044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1">
    <w:nsid w:val="6E980521"/>
    <w:multiLevelType w:val="hybridMultilevel"/>
    <w:tmpl w:val="E7F42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2">
    <w:nsid w:val="6FFC6D37"/>
    <w:multiLevelType w:val="hybridMultilevel"/>
    <w:tmpl w:val="F970BF7E"/>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3">
    <w:nsid w:val="70C03AE6"/>
    <w:multiLevelType w:val="hybridMultilevel"/>
    <w:tmpl w:val="802C9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4">
    <w:nsid w:val="717D267F"/>
    <w:multiLevelType w:val="hybridMultilevel"/>
    <w:tmpl w:val="E17865EE"/>
    <w:lvl w:ilvl="0" w:tplc="169E319E">
      <w:start w:val="3"/>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5">
    <w:nsid w:val="724E645C"/>
    <w:multiLevelType w:val="hybridMultilevel"/>
    <w:tmpl w:val="B79ECC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6">
    <w:nsid w:val="72516480"/>
    <w:multiLevelType w:val="hybridMultilevel"/>
    <w:tmpl w:val="B7AE0A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7">
    <w:nsid w:val="725B6314"/>
    <w:multiLevelType w:val="hybridMultilevel"/>
    <w:tmpl w:val="6C76606A"/>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68">
    <w:nsid w:val="730F4D12"/>
    <w:multiLevelType w:val="hybridMultilevel"/>
    <w:tmpl w:val="C6D43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9">
    <w:nsid w:val="732111EF"/>
    <w:multiLevelType w:val="hybridMultilevel"/>
    <w:tmpl w:val="749AAE58"/>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0">
    <w:nsid w:val="733B6884"/>
    <w:multiLevelType w:val="hybridMultilevel"/>
    <w:tmpl w:val="B700168C"/>
    <w:lvl w:ilvl="0" w:tplc="10090001">
      <w:start w:val="1"/>
      <w:numFmt w:val="bullet"/>
      <w:lvlText w:val=""/>
      <w:lvlJc w:val="left"/>
      <w:pPr>
        <w:ind w:left="719" w:hanging="360"/>
      </w:pPr>
      <w:rPr>
        <w:rFonts w:ascii="Symbol" w:hAnsi="Symbol" w:hint="default"/>
      </w:rPr>
    </w:lvl>
    <w:lvl w:ilvl="1" w:tplc="10090003" w:tentative="1">
      <w:start w:val="1"/>
      <w:numFmt w:val="bullet"/>
      <w:lvlText w:val="o"/>
      <w:lvlJc w:val="left"/>
      <w:pPr>
        <w:ind w:left="1439" w:hanging="360"/>
      </w:pPr>
      <w:rPr>
        <w:rFonts w:ascii="Courier New" w:hAnsi="Courier New" w:hint="default"/>
      </w:rPr>
    </w:lvl>
    <w:lvl w:ilvl="2" w:tplc="10090005" w:tentative="1">
      <w:start w:val="1"/>
      <w:numFmt w:val="bullet"/>
      <w:lvlText w:val=""/>
      <w:lvlJc w:val="left"/>
      <w:pPr>
        <w:ind w:left="2159" w:hanging="360"/>
      </w:pPr>
      <w:rPr>
        <w:rFonts w:ascii="Wingdings" w:hAnsi="Wingdings" w:hint="default"/>
      </w:rPr>
    </w:lvl>
    <w:lvl w:ilvl="3" w:tplc="10090001" w:tentative="1">
      <w:start w:val="1"/>
      <w:numFmt w:val="bullet"/>
      <w:lvlText w:val=""/>
      <w:lvlJc w:val="left"/>
      <w:pPr>
        <w:ind w:left="2879" w:hanging="360"/>
      </w:pPr>
      <w:rPr>
        <w:rFonts w:ascii="Symbol" w:hAnsi="Symbol" w:hint="default"/>
      </w:rPr>
    </w:lvl>
    <w:lvl w:ilvl="4" w:tplc="10090003" w:tentative="1">
      <w:start w:val="1"/>
      <w:numFmt w:val="bullet"/>
      <w:lvlText w:val="o"/>
      <w:lvlJc w:val="left"/>
      <w:pPr>
        <w:ind w:left="3599" w:hanging="360"/>
      </w:pPr>
      <w:rPr>
        <w:rFonts w:ascii="Courier New" w:hAnsi="Courier New" w:hint="default"/>
      </w:rPr>
    </w:lvl>
    <w:lvl w:ilvl="5" w:tplc="10090005" w:tentative="1">
      <w:start w:val="1"/>
      <w:numFmt w:val="bullet"/>
      <w:lvlText w:val=""/>
      <w:lvlJc w:val="left"/>
      <w:pPr>
        <w:ind w:left="4319" w:hanging="360"/>
      </w:pPr>
      <w:rPr>
        <w:rFonts w:ascii="Wingdings" w:hAnsi="Wingdings" w:hint="default"/>
      </w:rPr>
    </w:lvl>
    <w:lvl w:ilvl="6" w:tplc="10090001" w:tentative="1">
      <w:start w:val="1"/>
      <w:numFmt w:val="bullet"/>
      <w:lvlText w:val=""/>
      <w:lvlJc w:val="left"/>
      <w:pPr>
        <w:ind w:left="5039" w:hanging="360"/>
      </w:pPr>
      <w:rPr>
        <w:rFonts w:ascii="Symbol" w:hAnsi="Symbol" w:hint="default"/>
      </w:rPr>
    </w:lvl>
    <w:lvl w:ilvl="7" w:tplc="10090003" w:tentative="1">
      <w:start w:val="1"/>
      <w:numFmt w:val="bullet"/>
      <w:lvlText w:val="o"/>
      <w:lvlJc w:val="left"/>
      <w:pPr>
        <w:ind w:left="5759" w:hanging="360"/>
      </w:pPr>
      <w:rPr>
        <w:rFonts w:ascii="Courier New" w:hAnsi="Courier New" w:hint="default"/>
      </w:rPr>
    </w:lvl>
    <w:lvl w:ilvl="8" w:tplc="10090005" w:tentative="1">
      <w:start w:val="1"/>
      <w:numFmt w:val="bullet"/>
      <w:lvlText w:val=""/>
      <w:lvlJc w:val="left"/>
      <w:pPr>
        <w:ind w:left="6479" w:hanging="360"/>
      </w:pPr>
      <w:rPr>
        <w:rFonts w:ascii="Wingdings" w:hAnsi="Wingdings" w:hint="default"/>
      </w:rPr>
    </w:lvl>
  </w:abstractNum>
  <w:abstractNum w:abstractNumId="171">
    <w:nsid w:val="73556125"/>
    <w:multiLevelType w:val="hybridMultilevel"/>
    <w:tmpl w:val="0D18BCB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2">
    <w:nsid w:val="735D0B70"/>
    <w:multiLevelType w:val="hybridMultilevel"/>
    <w:tmpl w:val="137615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3">
    <w:nsid w:val="739B5236"/>
    <w:multiLevelType w:val="hybridMultilevel"/>
    <w:tmpl w:val="5A422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4">
    <w:nsid w:val="73DB7C85"/>
    <w:multiLevelType w:val="hybridMultilevel"/>
    <w:tmpl w:val="794E464E"/>
    <w:lvl w:ilvl="0" w:tplc="00010409">
      <w:start w:val="1"/>
      <w:numFmt w:val="bullet"/>
      <w:lvlText w:val=""/>
      <w:lvlJc w:val="left"/>
      <w:pPr>
        <w:tabs>
          <w:tab w:val="num" w:pos="720"/>
        </w:tabs>
        <w:ind w:left="720" w:hanging="360"/>
      </w:pPr>
      <w:rPr>
        <w:rFonts w:ascii="Symbol" w:hAnsi="Symbol"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5">
    <w:nsid w:val="74454499"/>
    <w:multiLevelType w:val="hybridMultilevel"/>
    <w:tmpl w:val="CBFE52BE"/>
    <w:lvl w:ilvl="0" w:tplc="E8827E4E">
      <w:start w:val="1"/>
      <w:numFmt w:val="lowerLetter"/>
      <w:lvlText w:val="%1)"/>
      <w:lvlJc w:val="left"/>
      <w:pPr>
        <w:ind w:left="359"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6">
    <w:nsid w:val="74D73D62"/>
    <w:multiLevelType w:val="hybridMultilevel"/>
    <w:tmpl w:val="311676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7">
    <w:nsid w:val="78F817ED"/>
    <w:multiLevelType w:val="hybridMultilevel"/>
    <w:tmpl w:val="22A21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8">
    <w:nsid w:val="7AB82EFB"/>
    <w:multiLevelType w:val="hybridMultilevel"/>
    <w:tmpl w:val="1E7832F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9">
    <w:nsid w:val="7B1D5A9E"/>
    <w:multiLevelType w:val="hybridMultilevel"/>
    <w:tmpl w:val="7914802A"/>
    <w:lvl w:ilvl="0" w:tplc="7A9AD6A0">
      <w:start w:val="1"/>
      <w:numFmt w:val="upperLetter"/>
      <w:lvlText w:val="%1."/>
      <w:lvlJc w:val="left"/>
      <w:pPr>
        <w:ind w:left="720" w:hanging="360"/>
      </w:pPr>
      <w:rPr>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nsid w:val="7BD86C91"/>
    <w:multiLevelType w:val="hybridMultilevel"/>
    <w:tmpl w:val="716E0D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1">
    <w:nsid w:val="7BE54E1C"/>
    <w:multiLevelType w:val="hybridMultilevel"/>
    <w:tmpl w:val="89F269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2">
    <w:nsid w:val="7CA34CF0"/>
    <w:multiLevelType w:val="hybridMultilevel"/>
    <w:tmpl w:val="A3963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3">
    <w:nsid w:val="7DA167DD"/>
    <w:multiLevelType w:val="hybridMultilevel"/>
    <w:tmpl w:val="C85E5A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4">
    <w:nsid w:val="7DEC0E45"/>
    <w:multiLevelType w:val="hybridMultilevel"/>
    <w:tmpl w:val="60446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102"/>
  </w:num>
  <w:num w:numId="3">
    <w:abstractNumId w:val="153"/>
  </w:num>
  <w:num w:numId="4">
    <w:abstractNumId w:val="32"/>
  </w:num>
  <w:num w:numId="5">
    <w:abstractNumId w:val="107"/>
  </w:num>
  <w:num w:numId="6">
    <w:abstractNumId w:val="60"/>
  </w:num>
  <w:num w:numId="7">
    <w:abstractNumId w:val="138"/>
  </w:num>
  <w:num w:numId="8">
    <w:abstractNumId w:val="48"/>
  </w:num>
  <w:num w:numId="9">
    <w:abstractNumId w:val="17"/>
  </w:num>
  <w:num w:numId="10">
    <w:abstractNumId w:val="47"/>
  </w:num>
  <w:num w:numId="11">
    <w:abstractNumId w:val="39"/>
  </w:num>
  <w:num w:numId="12">
    <w:abstractNumId w:val="147"/>
  </w:num>
  <w:num w:numId="13">
    <w:abstractNumId w:val="166"/>
  </w:num>
  <w:num w:numId="14">
    <w:abstractNumId w:val="82"/>
  </w:num>
  <w:num w:numId="15">
    <w:abstractNumId w:val="114"/>
  </w:num>
  <w:num w:numId="16">
    <w:abstractNumId w:val="10"/>
  </w:num>
  <w:num w:numId="17">
    <w:abstractNumId w:val="97"/>
  </w:num>
  <w:num w:numId="18">
    <w:abstractNumId w:val="134"/>
  </w:num>
  <w:num w:numId="19">
    <w:abstractNumId w:val="124"/>
  </w:num>
  <w:num w:numId="20">
    <w:abstractNumId w:val="106"/>
  </w:num>
  <w:num w:numId="21">
    <w:abstractNumId w:val="178"/>
  </w:num>
  <w:num w:numId="22">
    <w:abstractNumId w:val="117"/>
  </w:num>
  <w:num w:numId="23">
    <w:abstractNumId w:val="52"/>
  </w:num>
  <w:num w:numId="24">
    <w:abstractNumId w:val="62"/>
  </w:num>
  <w:num w:numId="25">
    <w:abstractNumId w:val="163"/>
  </w:num>
  <w:num w:numId="26">
    <w:abstractNumId w:val="59"/>
  </w:num>
  <w:num w:numId="27">
    <w:abstractNumId w:val="15"/>
  </w:num>
  <w:num w:numId="28">
    <w:abstractNumId w:val="67"/>
  </w:num>
  <w:num w:numId="29">
    <w:abstractNumId w:val="49"/>
  </w:num>
  <w:num w:numId="30">
    <w:abstractNumId w:val="122"/>
  </w:num>
  <w:num w:numId="31">
    <w:abstractNumId w:val="103"/>
  </w:num>
  <w:num w:numId="32">
    <w:abstractNumId w:val="40"/>
  </w:num>
  <w:num w:numId="33">
    <w:abstractNumId w:val="9"/>
  </w:num>
  <w:num w:numId="34">
    <w:abstractNumId w:val="31"/>
  </w:num>
  <w:num w:numId="35">
    <w:abstractNumId w:val="148"/>
  </w:num>
  <w:num w:numId="36">
    <w:abstractNumId w:val="14"/>
  </w:num>
  <w:num w:numId="37">
    <w:abstractNumId w:val="143"/>
  </w:num>
  <w:num w:numId="38">
    <w:abstractNumId w:val="78"/>
  </w:num>
  <w:num w:numId="39">
    <w:abstractNumId w:val="8"/>
  </w:num>
  <w:num w:numId="40">
    <w:abstractNumId w:val="129"/>
  </w:num>
  <w:num w:numId="41">
    <w:abstractNumId w:val="81"/>
  </w:num>
  <w:num w:numId="42">
    <w:abstractNumId w:val="131"/>
  </w:num>
  <w:num w:numId="43">
    <w:abstractNumId w:val="161"/>
  </w:num>
  <w:num w:numId="44">
    <w:abstractNumId w:val="98"/>
  </w:num>
  <w:num w:numId="45">
    <w:abstractNumId w:val="54"/>
  </w:num>
  <w:num w:numId="46">
    <w:abstractNumId w:val="177"/>
  </w:num>
  <w:num w:numId="47">
    <w:abstractNumId w:val="5"/>
  </w:num>
  <w:num w:numId="48">
    <w:abstractNumId w:val="36"/>
  </w:num>
  <w:num w:numId="49">
    <w:abstractNumId w:val="139"/>
  </w:num>
  <w:num w:numId="50">
    <w:abstractNumId w:val="83"/>
  </w:num>
  <w:num w:numId="51">
    <w:abstractNumId w:val="141"/>
  </w:num>
  <w:num w:numId="52">
    <w:abstractNumId w:val="128"/>
  </w:num>
  <w:num w:numId="53">
    <w:abstractNumId w:val="1"/>
  </w:num>
  <w:num w:numId="54">
    <w:abstractNumId w:val="132"/>
  </w:num>
  <w:num w:numId="55">
    <w:abstractNumId w:val="164"/>
  </w:num>
  <w:num w:numId="56">
    <w:abstractNumId w:val="108"/>
  </w:num>
  <w:num w:numId="57">
    <w:abstractNumId w:val="100"/>
  </w:num>
  <w:num w:numId="58">
    <w:abstractNumId w:val="169"/>
  </w:num>
  <w:num w:numId="59">
    <w:abstractNumId w:val="127"/>
  </w:num>
  <w:num w:numId="60">
    <w:abstractNumId w:val="165"/>
  </w:num>
  <w:num w:numId="61">
    <w:abstractNumId w:val="58"/>
  </w:num>
  <w:num w:numId="62">
    <w:abstractNumId w:val="13"/>
  </w:num>
  <w:num w:numId="63">
    <w:abstractNumId w:val="55"/>
  </w:num>
  <w:num w:numId="64">
    <w:abstractNumId w:val="142"/>
  </w:num>
  <w:num w:numId="65">
    <w:abstractNumId w:val="28"/>
  </w:num>
  <w:num w:numId="66">
    <w:abstractNumId w:val="50"/>
  </w:num>
  <w:num w:numId="67">
    <w:abstractNumId w:val="119"/>
  </w:num>
  <w:num w:numId="68">
    <w:abstractNumId w:val="149"/>
  </w:num>
  <w:num w:numId="69">
    <w:abstractNumId w:val="158"/>
  </w:num>
  <w:num w:numId="70">
    <w:abstractNumId w:val="123"/>
  </w:num>
  <w:num w:numId="71">
    <w:abstractNumId w:val="135"/>
  </w:num>
  <w:num w:numId="72">
    <w:abstractNumId w:val="160"/>
  </w:num>
  <w:num w:numId="73">
    <w:abstractNumId w:val="87"/>
  </w:num>
  <w:num w:numId="74">
    <w:abstractNumId w:val="86"/>
  </w:num>
  <w:num w:numId="75">
    <w:abstractNumId w:val="116"/>
  </w:num>
  <w:num w:numId="76">
    <w:abstractNumId w:val="92"/>
  </w:num>
  <w:num w:numId="77">
    <w:abstractNumId w:val="2"/>
  </w:num>
  <w:num w:numId="78">
    <w:abstractNumId w:val="125"/>
  </w:num>
  <w:num w:numId="79">
    <w:abstractNumId w:val="173"/>
  </w:num>
  <w:num w:numId="80">
    <w:abstractNumId w:val="38"/>
  </w:num>
  <w:num w:numId="81">
    <w:abstractNumId w:val="72"/>
  </w:num>
  <w:num w:numId="82">
    <w:abstractNumId w:val="140"/>
  </w:num>
  <w:num w:numId="83">
    <w:abstractNumId w:val="7"/>
  </w:num>
  <w:num w:numId="84">
    <w:abstractNumId w:val="66"/>
  </w:num>
  <w:num w:numId="85">
    <w:abstractNumId w:val="80"/>
  </w:num>
  <w:num w:numId="86">
    <w:abstractNumId w:val="12"/>
  </w:num>
  <w:num w:numId="87">
    <w:abstractNumId w:val="21"/>
  </w:num>
  <w:num w:numId="88">
    <w:abstractNumId w:val="181"/>
  </w:num>
  <w:num w:numId="89">
    <w:abstractNumId w:val="88"/>
  </w:num>
  <w:num w:numId="90">
    <w:abstractNumId w:val="44"/>
  </w:num>
  <w:num w:numId="91">
    <w:abstractNumId w:val="154"/>
  </w:num>
  <w:num w:numId="92">
    <w:abstractNumId w:val="74"/>
  </w:num>
  <w:num w:numId="93">
    <w:abstractNumId w:val="152"/>
  </w:num>
  <w:num w:numId="94">
    <w:abstractNumId w:val="110"/>
  </w:num>
  <w:num w:numId="95">
    <w:abstractNumId w:val="104"/>
  </w:num>
  <w:num w:numId="96">
    <w:abstractNumId w:val="79"/>
  </w:num>
  <w:num w:numId="97">
    <w:abstractNumId w:val="121"/>
  </w:num>
  <w:num w:numId="98">
    <w:abstractNumId w:val="61"/>
  </w:num>
  <w:num w:numId="99">
    <w:abstractNumId w:val="4"/>
  </w:num>
  <w:num w:numId="100">
    <w:abstractNumId w:val="113"/>
  </w:num>
  <w:num w:numId="101">
    <w:abstractNumId w:val="112"/>
  </w:num>
  <w:num w:numId="102">
    <w:abstractNumId w:val="42"/>
  </w:num>
  <w:num w:numId="103">
    <w:abstractNumId w:val="29"/>
  </w:num>
  <w:num w:numId="104">
    <w:abstractNumId w:val="11"/>
  </w:num>
  <w:num w:numId="105">
    <w:abstractNumId w:val="43"/>
  </w:num>
  <w:num w:numId="106">
    <w:abstractNumId w:val="85"/>
  </w:num>
  <w:num w:numId="107">
    <w:abstractNumId w:val="71"/>
  </w:num>
  <w:num w:numId="108">
    <w:abstractNumId w:val="179"/>
  </w:num>
  <w:num w:numId="109">
    <w:abstractNumId w:val="175"/>
  </w:num>
  <w:num w:numId="110">
    <w:abstractNumId w:val="90"/>
  </w:num>
  <w:num w:numId="111">
    <w:abstractNumId w:val="37"/>
  </w:num>
  <w:num w:numId="112">
    <w:abstractNumId w:val="77"/>
  </w:num>
  <w:num w:numId="113">
    <w:abstractNumId w:val="101"/>
  </w:num>
  <w:num w:numId="114">
    <w:abstractNumId w:val="151"/>
  </w:num>
  <w:num w:numId="115">
    <w:abstractNumId w:val="34"/>
  </w:num>
  <w:num w:numId="116">
    <w:abstractNumId w:val="118"/>
  </w:num>
  <w:num w:numId="117">
    <w:abstractNumId w:val="105"/>
  </w:num>
  <w:num w:numId="118">
    <w:abstractNumId w:val="99"/>
  </w:num>
  <w:num w:numId="119">
    <w:abstractNumId w:val="146"/>
  </w:num>
  <w:num w:numId="120">
    <w:abstractNumId w:val="167"/>
  </w:num>
  <w:num w:numId="121">
    <w:abstractNumId w:val="170"/>
  </w:num>
  <w:num w:numId="122">
    <w:abstractNumId w:val="46"/>
  </w:num>
  <w:num w:numId="123">
    <w:abstractNumId w:val="63"/>
  </w:num>
  <w:num w:numId="124">
    <w:abstractNumId w:val="182"/>
  </w:num>
  <w:num w:numId="125">
    <w:abstractNumId w:val="172"/>
  </w:num>
  <w:num w:numId="126">
    <w:abstractNumId w:val="6"/>
  </w:num>
  <w:num w:numId="127">
    <w:abstractNumId w:val="157"/>
  </w:num>
  <w:num w:numId="128">
    <w:abstractNumId w:val="176"/>
  </w:num>
  <w:num w:numId="129">
    <w:abstractNumId w:val="75"/>
  </w:num>
  <w:num w:numId="130">
    <w:abstractNumId w:val="41"/>
  </w:num>
  <w:num w:numId="131">
    <w:abstractNumId w:val="18"/>
  </w:num>
  <w:num w:numId="132">
    <w:abstractNumId w:val="76"/>
  </w:num>
  <w:num w:numId="133">
    <w:abstractNumId w:val="111"/>
  </w:num>
  <w:num w:numId="134">
    <w:abstractNumId w:val="126"/>
  </w:num>
  <w:num w:numId="135">
    <w:abstractNumId w:val="150"/>
  </w:num>
  <w:num w:numId="136">
    <w:abstractNumId w:val="130"/>
  </w:num>
  <w:num w:numId="137">
    <w:abstractNumId w:val="19"/>
  </w:num>
  <w:num w:numId="138">
    <w:abstractNumId w:val="137"/>
  </w:num>
  <w:num w:numId="139">
    <w:abstractNumId w:val="180"/>
  </w:num>
  <w:num w:numId="140">
    <w:abstractNumId w:val="183"/>
  </w:num>
  <w:num w:numId="141">
    <w:abstractNumId w:val="184"/>
  </w:num>
  <w:num w:numId="142">
    <w:abstractNumId w:val="93"/>
  </w:num>
  <w:num w:numId="143">
    <w:abstractNumId w:val="144"/>
  </w:num>
  <w:num w:numId="144">
    <w:abstractNumId w:val="70"/>
  </w:num>
  <w:num w:numId="145">
    <w:abstractNumId w:val="3"/>
  </w:num>
  <w:num w:numId="146">
    <w:abstractNumId w:val="89"/>
  </w:num>
  <w:num w:numId="147">
    <w:abstractNumId w:val="45"/>
  </w:num>
  <w:num w:numId="148">
    <w:abstractNumId w:val="23"/>
  </w:num>
  <w:num w:numId="149">
    <w:abstractNumId w:val="120"/>
  </w:num>
  <w:num w:numId="150">
    <w:abstractNumId w:val="68"/>
  </w:num>
  <w:num w:numId="151">
    <w:abstractNumId w:val="91"/>
  </w:num>
  <w:num w:numId="152">
    <w:abstractNumId w:val="84"/>
  </w:num>
  <w:num w:numId="153">
    <w:abstractNumId w:val="65"/>
  </w:num>
  <w:num w:numId="154">
    <w:abstractNumId w:val="109"/>
  </w:num>
  <w:num w:numId="155">
    <w:abstractNumId w:val="69"/>
  </w:num>
  <w:num w:numId="156">
    <w:abstractNumId w:val="16"/>
  </w:num>
  <w:num w:numId="157">
    <w:abstractNumId w:val="174"/>
  </w:num>
  <w:num w:numId="158">
    <w:abstractNumId w:val="30"/>
  </w:num>
  <w:num w:numId="159">
    <w:abstractNumId w:val="35"/>
  </w:num>
  <w:num w:numId="160">
    <w:abstractNumId w:val="64"/>
  </w:num>
  <w:num w:numId="161">
    <w:abstractNumId w:val="20"/>
  </w:num>
  <w:num w:numId="162">
    <w:abstractNumId w:val="25"/>
  </w:num>
  <w:num w:numId="163">
    <w:abstractNumId w:val="171"/>
  </w:num>
  <w:num w:numId="164">
    <w:abstractNumId w:val="155"/>
  </w:num>
  <w:num w:numId="165">
    <w:abstractNumId w:val="53"/>
  </w:num>
  <w:num w:numId="166">
    <w:abstractNumId w:val="73"/>
  </w:num>
  <w:num w:numId="167">
    <w:abstractNumId w:val="159"/>
  </w:num>
  <w:num w:numId="168">
    <w:abstractNumId w:val="26"/>
  </w:num>
  <w:num w:numId="169">
    <w:abstractNumId w:val="27"/>
  </w:num>
  <w:num w:numId="170">
    <w:abstractNumId w:val="56"/>
  </w:num>
  <w:num w:numId="171">
    <w:abstractNumId w:val="96"/>
  </w:num>
  <w:num w:numId="172">
    <w:abstractNumId w:val="24"/>
  </w:num>
  <w:num w:numId="173">
    <w:abstractNumId w:val="168"/>
  </w:num>
  <w:num w:numId="174">
    <w:abstractNumId w:val="94"/>
  </w:num>
  <w:num w:numId="175">
    <w:abstractNumId w:val="33"/>
  </w:num>
  <w:num w:numId="176">
    <w:abstractNumId w:val="115"/>
  </w:num>
  <w:num w:numId="177">
    <w:abstractNumId w:val="145"/>
  </w:num>
  <w:num w:numId="178">
    <w:abstractNumId w:val="156"/>
  </w:num>
  <w:num w:numId="179">
    <w:abstractNumId w:val="95"/>
  </w:num>
  <w:num w:numId="180">
    <w:abstractNumId w:val="136"/>
  </w:num>
  <w:num w:numId="181">
    <w:abstractNumId w:val="162"/>
  </w:num>
  <w:num w:numId="182">
    <w:abstractNumId w:val="0"/>
  </w:num>
  <w:num w:numId="183">
    <w:abstractNumId w:val="57"/>
  </w:num>
  <w:num w:numId="184">
    <w:abstractNumId w:val="51"/>
  </w:num>
  <w:num w:numId="185">
    <w:abstractNumId w:val="133"/>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33"/>
    <w:rsid w:val="00004073"/>
    <w:rsid w:val="00011789"/>
    <w:rsid w:val="00014ED1"/>
    <w:rsid w:val="00015178"/>
    <w:rsid w:val="00015BC6"/>
    <w:rsid w:val="00016BC3"/>
    <w:rsid w:val="00017BF2"/>
    <w:rsid w:val="00020699"/>
    <w:rsid w:val="00021542"/>
    <w:rsid w:val="00022519"/>
    <w:rsid w:val="00024094"/>
    <w:rsid w:val="00024299"/>
    <w:rsid w:val="000244D8"/>
    <w:rsid w:val="00025863"/>
    <w:rsid w:val="00025E4B"/>
    <w:rsid w:val="00026FAD"/>
    <w:rsid w:val="00027DD2"/>
    <w:rsid w:val="00030085"/>
    <w:rsid w:val="000306BC"/>
    <w:rsid w:val="000312DA"/>
    <w:rsid w:val="00033A7D"/>
    <w:rsid w:val="000375F7"/>
    <w:rsid w:val="0004045D"/>
    <w:rsid w:val="0004046F"/>
    <w:rsid w:val="00042176"/>
    <w:rsid w:val="00044E3A"/>
    <w:rsid w:val="00045529"/>
    <w:rsid w:val="00045BFE"/>
    <w:rsid w:val="000469B2"/>
    <w:rsid w:val="00046C60"/>
    <w:rsid w:val="0004749F"/>
    <w:rsid w:val="0005177E"/>
    <w:rsid w:val="000526CA"/>
    <w:rsid w:val="00052951"/>
    <w:rsid w:val="000530E8"/>
    <w:rsid w:val="00053CBA"/>
    <w:rsid w:val="0005521C"/>
    <w:rsid w:val="00056158"/>
    <w:rsid w:val="0005647C"/>
    <w:rsid w:val="00056CEC"/>
    <w:rsid w:val="00057173"/>
    <w:rsid w:val="000572C9"/>
    <w:rsid w:val="0005746B"/>
    <w:rsid w:val="000604A3"/>
    <w:rsid w:val="00060E91"/>
    <w:rsid w:val="000614F8"/>
    <w:rsid w:val="0006195F"/>
    <w:rsid w:val="00061A33"/>
    <w:rsid w:val="00065C25"/>
    <w:rsid w:val="00065E28"/>
    <w:rsid w:val="00066AE4"/>
    <w:rsid w:val="000700FE"/>
    <w:rsid w:val="00070838"/>
    <w:rsid w:val="00071336"/>
    <w:rsid w:val="00071804"/>
    <w:rsid w:val="0007244D"/>
    <w:rsid w:val="00074F2B"/>
    <w:rsid w:val="0007724A"/>
    <w:rsid w:val="00077D65"/>
    <w:rsid w:val="0008195B"/>
    <w:rsid w:val="00081D1D"/>
    <w:rsid w:val="0008352D"/>
    <w:rsid w:val="000835B8"/>
    <w:rsid w:val="00083805"/>
    <w:rsid w:val="00084A4D"/>
    <w:rsid w:val="0008588B"/>
    <w:rsid w:val="000867C5"/>
    <w:rsid w:val="000876FC"/>
    <w:rsid w:val="00087DE7"/>
    <w:rsid w:val="00087EED"/>
    <w:rsid w:val="000918CE"/>
    <w:rsid w:val="00091FBC"/>
    <w:rsid w:val="000937CF"/>
    <w:rsid w:val="00094580"/>
    <w:rsid w:val="0009538E"/>
    <w:rsid w:val="0009581C"/>
    <w:rsid w:val="00096043"/>
    <w:rsid w:val="00096180"/>
    <w:rsid w:val="000966C9"/>
    <w:rsid w:val="00097254"/>
    <w:rsid w:val="00097EFE"/>
    <w:rsid w:val="000A08CF"/>
    <w:rsid w:val="000A0C23"/>
    <w:rsid w:val="000A1431"/>
    <w:rsid w:val="000A20AC"/>
    <w:rsid w:val="000A42C2"/>
    <w:rsid w:val="000A4650"/>
    <w:rsid w:val="000A4D5F"/>
    <w:rsid w:val="000A597E"/>
    <w:rsid w:val="000A70A7"/>
    <w:rsid w:val="000B2DC0"/>
    <w:rsid w:val="000B31AE"/>
    <w:rsid w:val="000B3CB0"/>
    <w:rsid w:val="000B40E7"/>
    <w:rsid w:val="000B45A8"/>
    <w:rsid w:val="000B552F"/>
    <w:rsid w:val="000B5AF6"/>
    <w:rsid w:val="000B64A3"/>
    <w:rsid w:val="000B777D"/>
    <w:rsid w:val="000C2CC1"/>
    <w:rsid w:val="000C580B"/>
    <w:rsid w:val="000C7257"/>
    <w:rsid w:val="000D017F"/>
    <w:rsid w:val="000D02F3"/>
    <w:rsid w:val="000D0B53"/>
    <w:rsid w:val="000D1503"/>
    <w:rsid w:val="000D1C84"/>
    <w:rsid w:val="000D1CD0"/>
    <w:rsid w:val="000D21E2"/>
    <w:rsid w:val="000D2B39"/>
    <w:rsid w:val="000D34A2"/>
    <w:rsid w:val="000D4366"/>
    <w:rsid w:val="000D621F"/>
    <w:rsid w:val="000D71DA"/>
    <w:rsid w:val="000D7ACD"/>
    <w:rsid w:val="000D7BB1"/>
    <w:rsid w:val="000E3D90"/>
    <w:rsid w:val="000E50C4"/>
    <w:rsid w:val="000E739F"/>
    <w:rsid w:val="000F0BDD"/>
    <w:rsid w:val="000F0D58"/>
    <w:rsid w:val="000F0E1F"/>
    <w:rsid w:val="000F18FE"/>
    <w:rsid w:val="000F1A81"/>
    <w:rsid w:val="000F2E20"/>
    <w:rsid w:val="000F73E2"/>
    <w:rsid w:val="000F74DF"/>
    <w:rsid w:val="001006D4"/>
    <w:rsid w:val="001024BD"/>
    <w:rsid w:val="001030E3"/>
    <w:rsid w:val="00103306"/>
    <w:rsid w:val="00103A0B"/>
    <w:rsid w:val="00104126"/>
    <w:rsid w:val="0010528C"/>
    <w:rsid w:val="001053BA"/>
    <w:rsid w:val="00106DB2"/>
    <w:rsid w:val="00107157"/>
    <w:rsid w:val="00110846"/>
    <w:rsid w:val="001112B7"/>
    <w:rsid w:val="00112593"/>
    <w:rsid w:val="00112CF7"/>
    <w:rsid w:val="0011337C"/>
    <w:rsid w:val="001144C1"/>
    <w:rsid w:val="00116541"/>
    <w:rsid w:val="00120935"/>
    <w:rsid w:val="00121BAC"/>
    <w:rsid w:val="001225EC"/>
    <w:rsid w:val="00122F39"/>
    <w:rsid w:val="00123002"/>
    <w:rsid w:val="00123B30"/>
    <w:rsid w:val="001245B4"/>
    <w:rsid w:val="00124A92"/>
    <w:rsid w:val="00125066"/>
    <w:rsid w:val="00127C78"/>
    <w:rsid w:val="001300B6"/>
    <w:rsid w:val="00130739"/>
    <w:rsid w:val="00131066"/>
    <w:rsid w:val="00131CAC"/>
    <w:rsid w:val="0013333F"/>
    <w:rsid w:val="00133A48"/>
    <w:rsid w:val="00134C5B"/>
    <w:rsid w:val="001356E0"/>
    <w:rsid w:val="00135FD9"/>
    <w:rsid w:val="001363BE"/>
    <w:rsid w:val="0013667B"/>
    <w:rsid w:val="00137468"/>
    <w:rsid w:val="0013777C"/>
    <w:rsid w:val="0014002F"/>
    <w:rsid w:val="00140268"/>
    <w:rsid w:val="00141C20"/>
    <w:rsid w:val="00141E45"/>
    <w:rsid w:val="00145922"/>
    <w:rsid w:val="001525E6"/>
    <w:rsid w:val="00152B2A"/>
    <w:rsid w:val="00154093"/>
    <w:rsid w:val="00155D5D"/>
    <w:rsid w:val="00157F1B"/>
    <w:rsid w:val="00160153"/>
    <w:rsid w:val="0016110D"/>
    <w:rsid w:val="001622B8"/>
    <w:rsid w:val="001655B0"/>
    <w:rsid w:val="001657AE"/>
    <w:rsid w:val="00170CCC"/>
    <w:rsid w:val="001714CE"/>
    <w:rsid w:val="00171BD0"/>
    <w:rsid w:val="00171F6D"/>
    <w:rsid w:val="00172A69"/>
    <w:rsid w:val="001738C2"/>
    <w:rsid w:val="0017448B"/>
    <w:rsid w:val="0017455A"/>
    <w:rsid w:val="00175C2C"/>
    <w:rsid w:val="00175EE8"/>
    <w:rsid w:val="00176227"/>
    <w:rsid w:val="0017719F"/>
    <w:rsid w:val="00180C43"/>
    <w:rsid w:val="0018131F"/>
    <w:rsid w:val="0018203B"/>
    <w:rsid w:val="001828AF"/>
    <w:rsid w:val="00182AD4"/>
    <w:rsid w:val="0018383E"/>
    <w:rsid w:val="00183AAE"/>
    <w:rsid w:val="00183C32"/>
    <w:rsid w:val="0018521D"/>
    <w:rsid w:val="00187EF3"/>
    <w:rsid w:val="00194186"/>
    <w:rsid w:val="00194616"/>
    <w:rsid w:val="00194EC9"/>
    <w:rsid w:val="001976C1"/>
    <w:rsid w:val="001A074A"/>
    <w:rsid w:val="001A0BE5"/>
    <w:rsid w:val="001A0D45"/>
    <w:rsid w:val="001A1456"/>
    <w:rsid w:val="001A2E50"/>
    <w:rsid w:val="001A315B"/>
    <w:rsid w:val="001A3D47"/>
    <w:rsid w:val="001A487D"/>
    <w:rsid w:val="001A57AB"/>
    <w:rsid w:val="001A7E07"/>
    <w:rsid w:val="001B2D3A"/>
    <w:rsid w:val="001B56C4"/>
    <w:rsid w:val="001C13A7"/>
    <w:rsid w:val="001C15CB"/>
    <w:rsid w:val="001C1EEF"/>
    <w:rsid w:val="001C2B9D"/>
    <w:rsid w:val="001C57EF"/>
    <w:rsid w:val="001C5812"/>
    <w:rsid w:val="001C7B84"/>
    <w:rsid w:val="001C7D2B"/>
    <w:rsid w:val="001D04DF"/>
    <w:rsid w:val="001D1093"/>
    <w:rsid w:val="001D16C9"/>
    <w:rsid w:val="001D34B8"/>
    <w:rsid w:val="001D67C6"/>
    <w:rsid w:val="001D70C0"/>
    <w:rsid w:val="001D7261"/>
    <w:rsid w:val="001E002B"/>
    <w:rsid w:val="001E4623"/>
    <w:rsid w:val="001E4BC6"/>
    <w:rsid w:val="001E51E7"/>
    <w:rsid w:val="001F083B"/>
    <w:rsid w:val="001F1E06"/>
    <w:rsid w:val="001F2E20"/>
    <w:rsid w:val="001F3806"/>
    <w:rsid w:val="001F4D39"/>
    <w:rsid w:val="001F5027"/>
    <w:rsid w:val="001F5CD7"/>
    <w:rsid w:val="001F62AD"/>
    <w:rsid w:val="001F6850"/>
    <w:rsid w:val="001F7E29"/>
    <w:rsid w:val="00200BD1"/>
    <w:rsid w:val="00200CAE"/>
    <w:rsid w:val="00200E41"/>
    <w:rsid w:val="00200F8D"/>
    <w:rsid w:val="00203882"/>
    <w:rsid w:val="00203E2B"/>
    <w:rsid w:val="00204F61"/>
    <w:rsid w:val="002056C1"/>
    <w:rsid w:val="00205E5A"/>
    <w:rsid w:val="002104DA"/>
    <w:rsid w:val="00210CD6"/>
    <w:rsid w:val="00211FEB"/>
    <w:rsid w:val="0021356C"/>
    <w:rsid w:val="00213DEF"/>
    <w:rsid w:val="002156C2"/>
    <w:rsid w:val="00217450"/>
    <w:rsid w:val="00217D1B"/>
    <w:rsid w:val="002206EC"/>
    <w:rsid w:val="00220CFD"/>
    <w:rsid w:val="00220F0B"/>
    <w:rsid w:val="0022149D"/>
    <w:rsid w:val="00223AFF"/>
    <w:rsid w:val="00223E5A"/>
    <w:rsid w:val="00225426"/>
    <w:rsid w:val="002256E5"/>
    <w:rsid w:val="002269C3"/>
    <w:rsid w:val="00227681"/>
    <w:rsid w:val="00232606"/>
    <w:rsid w:val="002348E0"/>
    <w:rsid w:val="00234A96"/>
    <w:rsid w:val="0023519E"/>
    <w:rsid w:val="002359D9"/>
    <w:rsid w:val="00241E1C"/>
    <w:rsid w:val="0024219F"/>
    <w:rsid w:val="00243616"/>
    <w:rsid w:val="002438EF"/>
    <w:rsid w:val="0024395E"/>
    <w:rsid w:val="00244DC5"/>
    <w:rsid w:val="00246256"/>
    <w:rsid w:val="00247266"/>
    <w:rsid w:val="0024761A"/>
    <w:rsid w:val="002511D6"/>
    <w:rsid w:val="002516BC"/>
    <w:rsid w:val="0025242A"/>
    <w:rsid w:val="0025280A"/>
    <w:rsid w:val="002529CB"/>
    <w:rsid w:val="00252A73"/>
    <w:rsid w:val="00252C47"/>
    <w:rsid w:val="002552B5"/>
    <w:rsid w:val="0025629F"/>
    <w:rsid w:val="00261E4C"/>
    <w:rsid w:val="00263178"/>
    <w:rsid w:val="00263A37"/>
    <w:rsid w:val="002657A3"/>
    <w:rsid w:val="0026587B"/>
    <w:rsid w:val="00266303"/>
    <w:rsid w:val="0026776E"/>
    <w:rsid w:val="00270E8D"/>
    <w:rsid w:val="0027193B"/>
    <w:rsid w:val="00273E3F"/>
    <w:rsid w:val="002770EA"/>
    <w:rsid w:val="00281D61"/>
    <w:rsid w:val="0028282A"/>
    <w:rsid w:val="00284351"/>
    <w:rsid w:val="0028520C"/>
    <w:rsid w:val="00285DF0"/>
    <w:rsid w:val="0028663E"/>
    <w:rsid w:val="0028744F"/>
    <w:rsid w:val="0028793E"/>
    <w:rsid w:val="0029246C"/>
    <w:rsid w:val="002934C8"/>
    <w:rsid w:val="00293DEE"/>
    <w:rsid w:val="002948CD"/>
    <w:rsid w:val="00295056"/>
    <w:rsid w:val="00295312"/>
    <w:rsid w:val="00295379"/>
    <w:rsid w:val="002953D1"/>
    <w:rsid w:val="00297A5F"/>
    <w:rsid w:val="002A1217"/>
    <w:rsid w:val="002A1C84"/>
    <w:rsid w:val="002A1D5A"/>
    <w:rsid w:val="002A422C"/>
    <w:rsid w:val="002A4608"/>
    <w:rsid w:val="002A58E2"/>
    <w:rsid w:val="002A62BF"/>
    <w:rsid w:val="002A7A51"/>
    <w:rsid w:val="002B0C87"/>
    <w:rsid w:val="002B1CA9"/>
    <w:rsid w:val="002B3AFE"/>
    <w:rsid w:val="002B5C08"/>
    <w:rsid w:val="002B6752"/>
    <w:rsid w:val="002B7E1E"/>
    <w:rsid w:val="002C0F9A"/>
    <w:rsid w:val="002C1F3A"/>
    <w:rsid w:val="002C38BE"/>
    <w:rsid w:val="002C5744"/>
    <w:rsid w:val="002C74E3"/>
    <w:rsid w:val="002D2DC7"/>
    <w:rsid w:val="002D469B"/>
    <w:rsid w:val="002D4912"/>
    <w:rsid w:val="002D5D0C"/>
    <w:rsid w:val="002D6525"/>
    <w:rsid w:val="002E2318"/>
    <w:rsid w:val="002E3ADC"/>
    <w:rsid w:val="002E5D4A"/>
    <w:rsid w:val="002E680F"/>
    <w:rsid w:val="002F3104"/>
    <w:rsid w:val="002F3A39"/>
    <w:rsid w:val="002F446F"/>
    <w:rsid w:val="002F48C2"/>
    <w:rsid w:val="002F49B5"/>
    <w:rsid w:val="002F644E"/>
    <w:rsid w:val="002F67BB"/>
    <w:rsid w:val="002F72CE"/>
    <w:rsid w:val="0030050E"/>
    <w:rsid w:val="00301190"/>
    <w:rsid w:val="003029D3"/>
    <w:rsid w:val="00303281"/>
    <w:rsid w:val="0030404B"/>
    <w:rsid w:val="003049DA"/>
    <w:rsid w:val="00306352"/>
    <w:rsid w:val="00307284"/>
    <w:rsid w:val="0030758B"/>
    <w:rsid w:val="00307EDD"/>
    <w:rsid w:val="00310184"/>
    <w:rsid w:val="00310FE4"/>
    <w:rsid w:val="00311145"/>
    <w:rsid w:val="00311238"/>
    <w:rsid w:val="003131F2"/>
    <w:rsid w:val="0031399A"/>
    <w:rsid w:val="00314327"/>
    <w:rsid w:val="003143F1"/>
    <w:rsid w:val="003154D2"/>
    <w:rsid w:val="00316130"/>
    <w:rsid w:val="003173E7"/>
    <w:rsid w:val="00320C71"/>
    <w:rsid w:val="00323490"/>
    <w:rsid w:val="00323867"/>
    <w:rsid w:val="00325077"/>
    <w:rsid w:val="003253C3"/>
    <w:rsid w:val="00325AA8"/>
    <w:rsid w:val="00325BA7"/>
    <w:rsid w:val="0033044B"/>
    <w:rsid w:val="00330EF9"/>
    <w:rsid w:val="00332A92"/>
    <w:rsid w:val="00332F7A"/>
    <w:rsid w:val="0033603E"/>
    <w:rsid w:val="00337763"/>
    <w:rsid w:val="00337FA3"/>
    <w:rsid w:val="0034245A"/>
    <w:rsid w:val="00344E25"/>
    <w:rsid w:val="003459DF"/>
    <w:rsid w:val="00347449"/>
    <w:rsid w:val="003512CE"/>
    <w:rsid w:val="00351700"/>
    <w:rsid w:val="00351B82"/>
    <w:rsid w:val="00353170"/>
    <w:rsid w:val="003551C2"/>
    <w:rsid w:val="00355557"/>
    <w:rsid w:val="0035560D"/>
    <w:rsid w:val="003569AF"/>
    <w:rsid w:val="00356C9E"/>
    <w:rsid w:val="00361625"/>
    <w:rsid w:val="00362B1E"/>
    <w:rsid w:val="00363072"/>
    <w:rsid w:val="00364028"/>
    <w:rsid w:val="0036428C"/>
    <w:rsid w:val="003655AF"/>
    <w:rsid w:val="00365C9D"/>
    <w:rsid w:val="00365CB9"/>
    <w:rsid w:val="00365E76"/>
    <w:rsid w:val="00370EF6"/>
    <w:rsid w:val="00371B7F"/>
    <w:rsid w:val="00371C0C"/>
    <w:rsid w:val="00372288"/>
    <w:rsid w:val="00372E04"/>
    <w:rsid w:val="003734B5"/>
    <w:rsid w:val="00373AA6"/>
    <w:rsid w:val="00374418"/>
    <w:rsid w:val="003759A6"/>
    <w:rsid w:val="00375F60"/>
    <w:rsid w:val="00376108"/>
    <w:rsid w:val="00376148"/>
    <w:rsid w:val="00377E85"/>
    <w:rsid w:val="00381640"/>
    <w:rsid w:val="003821EF"/>
    <w:rsid w:val="00387C8D"/>
    <w:rsid w:val="00387E4F"/>
    <w:rsid w:val="00390CF5"/>
    <w:rsid w:val="00392E83"/>
    <w:rsid w:val="0039352E"/>
    <w:rsid w:val="003A20A2"/>
    <w:rsid w:val="003A3A17"/>
    <w:rsid w:val="003A3F49"/>
    <w:rsid w:val="003A43A8"/>
    <w:rsid w:val="003A44AB"/>
    <w:rsid w:val="003A5780"/>
    <w:rsid w:val="003A6B73"/>
    <w:rsid w:val="003A76F3"/>
    <w:rsid w:val="003A77E8"/>
    <w:rsid w:val="003B2395"/>
    <w:rsid w:val="003B3902"/>
    <w:rsid w:val="003B4271"/>
    <w:rsid w:val="003B439E"/>
    <w:rsid w:val="003B51B3"/>
    <w:rsid w:val="003B5C7A"/>
    <w:rsid w:val="003B5EDB"/>
    <w:rsid w:val="003C05C5"/>
    <w:rsid w:val="003C06A5"/>
    <w:rsid w:val="003C0C68"/>
    <w:rsid w:val="003C11CD"/>
    <w:rsid w:val="003C21CD"/>
    <w:rsid w:val="003C2CC7"/>
    <w:rsid w:val="003C393B"/>
    <w:rsid w:val="003C396B"/>
    <w:rsid w:val="003C581D"/>
    <w:rsid w:val="003D2C92"/>
    <w:rsid w:val="003D3FD9"/>
    <w:rsid w:val="003D4A11"/>
    <w:rsid w:val="003D52FE"/>
    <w:rsid w:val="003D5523"/>
    <w:rsid w:val="003D7187"/>
    <w:rsid w:val="003E10F4"/>
    <w:rsid w:val="003E14C1"/>
    <w:rsid w:val="003E32FA"/>
    <w:rsid w:val="003E40BF"/>
    <w:rsid w:val="003E484C"/>
    <w:rsid w:val="003E4F21"/>
    <w:rsid w:val="003E5770"/>
    <w:rsid w:val="003E6D23"/>
    <w:rsid w:val="003E74CA"/>
    <w:rsid w:val="003E78B3"/>
    <w:rsid w:val="003E7C00"/>
    <w:rsid w:val="003F06C9"/>
    <w:rsid w:val="003F1024"/>
    <w:rsid w:val="003F3CB5"/>
    <w:rsid w:val="003F4117"/>
    <w:rsid w:val="003F44EF"/>
    <w:rsid w:val="003F471C"/>
    <w:rsid w:val="003F4AC8"/>
    <w:rsid w:val="003F6B50"/>
    <w:rsid w:val="00400CC5"/>
    <w:rsid w:val="0040126A"/>
    <w:rsid w:val="00401582"/>
    <w:rsid w:val="00401621"/>
    <w:rsid w:val="0040206F"/>
    <w:rsid w:val="00402266"/>
    <w:rsid w:val="004023A7"/>
    <w:rsid w:val="0040410A"/>
    <w:rsid w:val="00404E04"/>
    <w:rsid w:val="00405CCF"/>
    <w:rsid w:val="0040624F"/>
    <w:rsid w:val="004066D1"/>
    <w:rsid w:val="0041008C"/>
    <w:rsid w:val="004105B9"/>
    <w:rsid w:val="00410820"/>
    <w:rsid w:val="00411548"/>
    <w:rsid w:val="00412B5B"/>
    <w:rsid w:val="0041380D"/>
    <w:rsid w:val="00413940"/>
    <w:rsid w:val="00414E1A"/>
    <w:rsid w:val="00417EE0"/>
    <w:rsid w:val="004207EE"/>
    <w:rsid w:val="00421261"/>
    <w:rsid w:val="00421359"/>
    <w:rsid w:val="00421DC0"/>
    <w:rsid w:val="00421FA9"/>
    <w:rsid w:val="0042255F"/>
    <w:rsid w:val="00423F76"/>
    <w:rsid w:val="004257D1"/>
    <w:rsid w:val="00430104"/>
    <w:rsid w:val="00430B67"/>
    <w:rsid w:val="00432940"/>
    <w:rsid w:val="00437318"/>
    <w:rsid w:val="004379FC"/>
    <w:rsid w:val="004403AD"/>
    <w:rsid w:val="00440BC6"/>
    <w:rsid w:val="00440CD6"/>
    <w:rsid w:val="0044166D"/>
    <w:rsid w:val="00441FCD"/>
    <w:rsid w:val="00442D81"/>
    <w:rsid w:val="0044548D"/>
    <w:rsid w:val="00445DA0"/>
    <w:rsid w:val="004464BB"/>
    <w:rsid w:val="00446E9A"/>
    <w:rsid w:val="004471A8"/>
    <w:rsid w:val="00447AF2"/>
    <w:rsid w:val="00451F06"/>
    <w:rsid w:val="00452544"/>
    <w:rsid w:val="0045420B"/>
    <w:rsid w:val="0045447E"/>
    <w:rsid w:val="00454642"/>
    <w:rsid w:val="004551EC"/>
    <w:rsid w:val="00455DD1"/>
    <w:rsid w:val="00456886"/>
    <w:rsid w:val="00460157"/>
    <w:rsid w:val="004605E4"/>
    <w:rsid w:val="00461304"/>
    <w:rsid w:val="00461B07"/>
    <w:rsid w:val="004622D5"/>
    <w:rsid w:val="004627D5"/>
    <w:rsid w:val="00463ACB"/>
    <w:rsid w:val="0046435A"/>
    <w:rsid w:val="00464DCF"/>
    <w:rsid w:val="00465589"/>
    <w:rsid w:val="004656D5"/>
    <w:rsid w:val="00465F5E"/>
    <w:rsid w:val="004712C3"/>
    <w:rsid w:val="00471A38"/>
    <w:rsid w:val="00471BD4"/>
    <w:rsid w:val="004723AF"/>
    <w:rsid w:val="00474032"/>
    <w:rsid w:val="004745EB"/>
    <w:rsid w:val="00475C18"/>
    <w:rsid w:val="00477757"/>
    <w:rsid w:val="00477A0E"/>
    <w:rsid w:val="00477A84"/>
    <w:rsid w:val="00480CEF"/>
    <w:rsid w:val="004814AA"/>
    <w:rsid w:val="004827D3"/>
    <w:rsid w:val="00482E64"/>
    <w:rsid w:val="00484101"/>
    <w:rsid w:val="0048420C"/>
    <w:rsid w:val="00484D36"/>
    <w:rsid w:val="004869E7"/>
    <w:rsid w:val="00486EAF"/>
    <w:rsid w:val="00487166"/>
    <w:rsid w:val="00487174"/>
    <w:rsid w:val="00487889"/>
    <w:rsid w:val="00487E20"/>
    <w:rsid w:val="00490A8A"/>
    <w:rsid w:val="00490D6C"/>
    <w:rsid w:val="00490E57"/>
    <w:rsid w:val="0049242F"/>
    <w:rsid w:val="00493DD9"/>
    <w:rsid w:val="00493F65"/>
    <w:rsid w:val="00497C67"/>
    <w:rsid w:val="004A070F"/>
    <w:rsid w:val="004A195E"/>
    <w:rsid w:val="004A3D32"/>
    <w:rsid w:val="004A3DB8"/>
    <w:rsid w:val="004A4199"/>
    <w:rsid w:val="004A4EE9"/>
    <w:rsid w:val="004B0439"/>
    <w:rsid w:val="004B25B8"/>
    <w:rsid w:val="004B390E"/>
    <w:rsid w:val="004B646C"/>
    <w:rsid w:val="004B7BE4"/>
    <w:rsid w:val="004C0701"/>
    <w:rsid w:val="004C0C1B"/>
    <w:rsid w:val="004C0F1C"/>
    <w:rsid w:val="004C56D6"/>
    <w:rsid w:val="004C69D2"/>
    <w:rsid w:val="004C76B7"/>
    <w:rsid w:val="004C7F32"/>
    <w:rsid w:val="004D1EF8"/>
    <w:rsid w:val="004D3259"/>
    <w:rsid w:val="004D35E4"/>
    <w:rsid w:val="004D4C1E"/>
    <w:rsid w:val="004D5507"/>
    <w:rsid w:val="004D6B81"/>
    <w:rsid w:val="004D7A5D"/>
    <w:rsid w:val="004E271C"/>
    <w:rsid w:val="004F24EE"/>
    <w:rsid w:val="004F3B21"/>
    <w:rsid w:val="004F7C69"/>
    <w:rsid w:val="00500338"/>
    <w:rsid w:val="00500D77"/>
    <w:rsid w:val="00500F8F"/>
    <w:rsid w:val="005014C1"/>
    <w:rsid w:val="00501D47"/>
    <w:rsid w:val="00502480"/>
    <w:rsid w:val="00502A87"/>
    <w:rsid w:val="00503AD6"/>
    <w:rsid w:val="00505956"/>
    <w:rsid w:val="00506DF0"/>
    <w:rsid w:val="005071DA"/>
    <w:rsid w:val="00507233"/>
    <w:rsid w:val="005077BB"/>
    <w:rsid w:val="0051017B"/>
    <w:rsid w:val="00510386"/>
    <w:rsid w:val="0051139C"/>
    <w:rsid w:val="0051166E"/>
    <w:rsid w:val="00511CDF"/>
    <w:rsid w:val="00511E2E"/>
    <w:rsid w:val="005121BF"/>
    <w:rsid w:val="005122DA"/>
    <w:rsid w:val="0051374D"/>
    <w:rsid w:val="00514BC7"/>
    <w:rsid w:val="00516EA6"/>
    <w:rsid w:val="005173AE"/>
    <w:rsid w:val="00517A0E"/>
    <w:rsid w:val="00521A62"/>
    <w:rsid w:val="00522960"/>
    <w:rsid w:val="00522C24"/>
    <w:rsid w:val="00523329"/>
    <w:rsid w:val="005233AF"/>
    <w:rsid w:val="005246C1"/>
    <w:rsid w:val="00526868"/>
    <w:rsid w:val="00526DC2"/>
    <w:rsid w:val="00527D7D"/>
    <w:rsid w:val="0053005A"/>
    <w:rsid w:val="00532B62"/>
    <w:rsid w:val="005330F4"/>
    <w:rsid w:val="0053396D"/>
    <w:rsid w:val="00534534"/>
    <w:rsid w:val="005347BD"/>
    <w:rsid w:val="00535E22"/>
    <w:rsid w:val="0053785D"/>
    <w:rsid w:val="00541D7E"/>
    <w:rsid w:val="0054312F"/>
    <w:rsid w:val="0054348E"/>
    <w:rsid w:val="005434FD"/>
    <w:rsid w:val="0054383C"/>
    <w:rsid w:val="00543A61"/>
    <w:rsid w:val="00544969"/>
    <w:rsid w:val="00545F07"/>
    <w:rsid w:val="00551896"/>
    <w:rsid w:val="005536B6"/>
    <w:rsid w:val="0055468A"/>
    <w:rsid w:val="00554CC4"/>
    <w:rsid w:val="0055566C"/>
    <w:rsid w:val="00556140"/>
    <w:rsid w:val="005572C7"/>
    <w:rsid w:val="00560826"/>
    <w:rsid w:val="00561CF1"/>
    <w:rsid w:val="00562552"/>
    <w:rsid w:val="005626E6"/>
    <w:rsid w:val="00564875"/>
    <w:rsid w:val="00567CF8"/>
    <w:rsid w:val="0057652C"/>
    <w:rsid w:val="00576550"/>
    <w:rsid w:val="005766D4"/>
    <w:rsid w:val="00576806"/>
    <w:rsid w:val="005771C0"/>
    <w:rsid w:val="00580412"/>
    <w:rsid w:val="00580B98"/>
    <w:rsid w:val="005836BA"/>
    <w:rsid w:val="0058389A"/>
    <w:rsid w:val="00584819"/>
    <w:rsid w:val="00584C64"/>
    <w:rsid w:val="00584DF4"/>
    <w:rsid w:val="00584F3D"/>
    <w:rsid w:val="00585678"/>
    <w:rsid w:val="00585B49"/>
    <w:rsid w:val="0058617E"/>
    <w:rsid w:val="00587369"/>
    <w:rsid w:val="0058778B"/>
    <w:rsid w:val="00591A05"/>
    <w:rsid w:val="005924B2"/>
    <w:rsid w:val="005924D7"/>
    <w:rsid w:val="00593F29"/>
    <w:rsid w:val="005948E3"/>
    <w:rsid w:val="005956A3"/>
    <w:rsid w:val="00596A26"/>
    <w:rsid w:val="00596C60"/>
    <w:rsid w:val="005A167D"/>
    <w:rsid w:val="005A251F"/>
    <w:rsid w:val="005A38D1"/>
    <w:rsid w:val="005A3E1D"/>
    <w:rsid w:val="005A582D"/>
    <w:rsid w:val="005A5912"/>
    <w:rsid w:val="005B0406"/>
    <w:rsid w:val="005B110B"/>
    <w:rsid w:val="005B4483"/>
    <w:rsid w:val="005B4F18"/>
    <w:rsid w:val="005B52D0"/>
    <w:rsid w:val="005C1CB6"/>
    <w:rsid w:val="005C2C2B"/>
    <w:rsid w:val="005C3BAA"/>
    <w:rsid w:val="005C5000"/>
    <w:rsid w:val="005C57C6"/>
    <w:rsid w:val="005C5B4A"/>
    <w:rsid w:val="005C6187"/>
    <w:rsid w:val="005C6FD8"/>
    <w:rsid w:val="005D11A8"/>
    <w:rsid w:val="005D1DBA"/>
    <w:rsid w:val="005D2035"/>
    <w:rsid w:val="005D247B"/>
    <w:rsid w:val="005D2D2B"/>
    <w:rsid w:val="005D3594"/>
    <w:rsid w:val="005D3BDD"/>
    <w:rsid w:val="005D3D0D"/>
    <w:rsid w:val="005D47DC"/>
    <w:rsid w:val="005D51C0"/>
    <w:rsid w:val="005D5656"/>
    <w:rsid w:val="005D5D1F"/>
    <w:rsid w:val="005D61DB"/>
    <w:rsid w:val="005D6250"/>
    <w:rsid w:val="005D7667"/>
    <w:rsid w:val="005D7B20"/>
    <w:rsid w:val="005E329C"/>
    <w:rsid w:val="005E36D9"/>
    <w:rsid w:val="005E6895"/>
    <w:rsid w:val="005F0152"/>
    <w:rsid w:val="005F122D"/>
    <w:rsid w:val="005F19A4"/>
    <w:rsid w:val="005F2F1B"/>
    <w:rsid w:val="005F50F9"/>
    <w:rsid w:val="005F51D3"/>
    <w:rsid w:val="005F529F"/>
    <w:rsid w:val="005F5D48"/>
    <w:rsid w:val="005F6704"/>
    <w:rsid w:val="006011EB"/>
    <w:rsid w:val="0060133A"/>
    <w:rsid w:val="00602DD5"/>
    <w:rsid w:val="006033D8"/>
    <w:rsid w:val="00603462"/>
    <w:rsid w:val="006045A9"/>
    <w:rsid w:val="00604D6B"/>
    <w:rsid w:val="0060513F"/>
    <w:rsid w:val="00605D9E"/>
    <w:rsid w:val="00611709"/>
    <w:rsid w:val="0061208D"/>
    <w:rsid w:val="006146BE"/>
    <w:rsid w:val="00615BFE"/>
    <w:rsid w:val="00617490"/>
    <w:rsid w:val="006177DE"/>
    <w:rsid w:val="00620E5E"/>
    <w:rsid w:val="00620F83"/>
    <w:rsid w:val="00622F81"/>
    <w:rsid w:val="0062304F"/>
    <w:rsid w:val="00623319"/>
    <w:rsid w:val="006234E9"/>
    <w:rsid w:val="0062368F"/>
    <w:rsid w:val="00623ABA"/>
    <w:rsid w:val="00623C18"/>
    <w:rsid w:val="0062460C"/>
    <w:rsid w:val="00624ABB"/>
    <w:rsid w:val="00624B71"/>
    <w:rsid w:val="00624CC9"/>
    <w:rsid w:val="006254F0"/>
    <w:rsid w:val="00625FED"/>
    <w:rsid w:val="00626D77"/>
    <w:rsid w:val="00626F91"/>
    <w:rsid w:val="0062715D"/>
    <w:rsid w:val="0062782D"/>
    <w:rsid w:val="00630647"/>
    <w:rsid w:val="00630AD0"/>
    <w:rsid w:val="00631BD3"/>
    <w:rsid w:val="006321C5"/>
    <w:rsid w:val="006322AD"/>
    <w:rsid w:val="0063255A"/>
    <w:rsid w:val="00632B28"/>
    <w:rsid w:val="00632C3C"/>
    <w:rsid w:val="00632E98"/>
    <w:rsid w:val="00632F9F"/>
    <w:rsid w:val="006331E5"/>
    <w:rsid w:val="0064023A"/>
    <w:rsid w:val="00640591"/>
    <w:rsid w:val="0064195D"/>
    <w:rsid w:val="00642BF8"/>
    <w:rsid w:val="00642C4B"/>
    <w:rsid w:val="00643C29"/>
    <w:rsid w:val="006441DA"/>
    <w:rsid w:val="0064533D"/>
    <w:rsid w:val="00646E34"/>
    <w:rsid w:val="00650211"/>
    <w:rsid w:val="00651CAC"/>
    <w:rsid w:val="00654F2F"/>
    <w:rsid w:val="00656955"/>
    <w:rsid w:val="0065727C"/>
    <w:rsid w:val="00657E7C"/>
    <w:rsid w:val="00661A98"/>
    <w:rsid w:val="00661B0B"/>
    <w:rsid w:val="006710CE"/>
    <w:rsid w:val="00671522"/>
    <w:rsid w:val="00671E54"/>
    <w:rsid w:val="0067201F"/>
    <w:rsid w:val="006725FE"/>
    <w:rsid w:val="00673E42"/>
    <w:rsid w:val="00674973"/>
    <w:rsid w:val="00674AF3"/>
    <w:rsid w:val="00675D3E"/>
    <w:rsid w:val="0068008F"/>
    <w:rsid w:val="0068059F"/>
    <w:rsid w:val="006806E0"/>
    <w:rsid w:val="00682A5A"/>
    <w:rsid w:val="006864DC"/>
    <w:rsid w:val="00686EF9"/>
    <w:rsid w:val="00687A0D"/>
    <w:rsid w:val="00687F30"/>
    <w:rsid w:val="00690BBF"/>
    <w:rsid w:val="00692008"/>
    <w:rsid w:val="00692773"/>
    <w:rsid w:val="006932DA"/>
    <w:rsid w:val="00693307"/>
    <w:rsid w:val="006934BF"/>
    <w:rsid w:val="00693895"/>
    <w:rsid w:val="006947EE"/>
    <w:rsid w:val="0069587C"/>
    <w:rsid w:val="00696BDB"/>
    <w:rsid w:val="00697282"/>
    <w:rsid w:val="006978AF"/>
    <w:rsid w:val="006A2014"/>
    <w:rsid w:val="006A6368"/>
    <w:rsid w:val="006A76C5"/>
    <w:rsid w:val="006A7D82"/>
    <w:rsid w:val="006B06FE"/>
    <w:rsid w:val="006B07EC"/>
    <w:rsid w:val="006B0BB7"/>
    <w:rsid w:val="006B228E"/>
    <w:rsid w:val="006B2657"/>
    <w:rsid w:val="006B2E6C"/>
    <w:rsid w:val="006B4A73"/>
    <w:rsid w:val="006B4B57"/>
    <w:rsid w:val="006B4E6A"/>
    <w:rsid w:val="006B505E"/>
    <w:rsid w:val="006B5B89"/>
    <w:rsid w:val="006B6BB1"/>
    <w:rsid w:val="006B7962"/>
    <w:rsid w:val="006C14F6"/>
    <w:rsid w:val="006C1AAD"/>
    <w:rsid w:val="006C2077"/>
    <w:rsid w:val="006C4160"/>
    <w:rsid w:val="006C42D4"/>
    <w:rsid w:val="006D1230"/>
    <w:rsid w:val="006D134E"/>
    <w:rsid w:val="006D1B19"/>
    <w:rsid w:val="006D372C"/>
    <w:rsid w:val="006D4D2E"/>
    <w:rsid w:val="006D5B6C"/>
    <w:rsid w:val="006D5DDF"/>
    <w:rsid w:val="006D7641"/>
    <w:rsid w:val="006D7AA1"/>
    <w:rsid w:val="006D7EE0"/>
    <w:rsid w:val="006E3620"/>
    <w:rsid w:val="006E4159"/>
    <w:rsid w:val="006E6537"/>
    <w:rsid w:val="006E6918"/>
    <w:rsid w:val="006E764E"/>
    <w:rsid w:val="006F12ED"/>
    <w:rsid w:val="006F1406"/>
    <w:rsid w:val="006F1BB3"/>
    <w:rsid w:val="006F396C"/>
    <w:rsid w:val="006F5158"/>
    <w:rsid w:val="006F6DD4"/>
    <w:rsid w:val="006F75E3"/>
    <w:rsid w:val="006F7862"/>
    <w:rsid w:val="00700039"/>
    <w:rsid w:val="0070147C"/>
    <w:rsid w:val="00701928"/>
    <w:rsid w:val="00701E7F"/>
    <w:rsid w:val="00702B01"/>
    <w:rsid w:val="00703230"/>
    <w:rsid w:val="00704643"/>
    <w:rsid w:val="00704DC9"/>
    <w:rsid w:val="007051BE"/>
    <w:rsid w:val="00705EFF"/>
    <w:rsid w:val="007079ED"/>
    <w:rsid w:val="00707A60"/>
    <w:rsid w:val="00710404"/>
    <w:rsid w:val="007109E1"/>
    <w:rsid w:val="00715A55"/>
    <w:rsid w:val="00715C2A"/>
    <w:rsid w:val="00716156"/>
    <w:rsid w:val="00716BC0"/>
    <w:rsid w:val="00716E6C"/>
    <w:rsid w:val="007174D8"/>
    <w:rsid w:val="00717DA2"/>
    <w:rsid w:val="00717F92"/>
    <w:rsid w:val="00720DEB"/>
    <w:rsid w:val="00722210"/>
    <w:rsid w:val="00722864"/>
    <w:rsid w:val="00722880"/>
    <w:rsid w:val="0072336C"/>
    <w:rsid w:val="00724944"/>
    <w:rsid w:val="00724D68"/>
    <w:rsid w:val="00730E3F"/>
    <w:rsid w:val="00730EE8"/>
    <w:rsid w:val="00731428"/>
    <w:rsid w:val="00733502"/>
    <w:rsid w:val="00734DEC"/>
    <w:rsid w:val="00734EE3"/>
    <w:rsid w:val="00737C54"/>
    <w:rsid w:val="007406E9"/>
    <w:rsid w:val="00740BEA"/>
    <w:rsid w:val="00741299"/>
    <w:rsid w:val="007419A3"/>
    <w:rsid w:val="00741AA7"/>
    <w:rsid w:val="00745388"/>
    <w:rsid w:val="00745B55"/>
    <w:rsid w:val="00747036"/>
    <w:rsid w:val="00753EAA"/>
    <w:rsid w:val="00754700"/>
    <w:rsid w:val="007547A8"/>
    <w:rsid w:val="00754C2A"/>
    <w:rsid w:val="00754D25"/>
    <w:rsid w:val="0075664F"/>
    <w:rsid w:val="00756BB2"/>
    <w:rsid w:val="00757FC3"/>
    <w:rsid w:val="007607D0"/>
    <w:rsid w:val="00762051"/>
    <w:rsid w:val="0076375C"/>
    <w:rsid w:val="00764372"/>
    <w:rsid w:val="007659A9"/>
    <w:rsid w:val="0077129A"/>
    <w:rsid w:val="00771697"/>
    <w:rsid w:val="0077389F"/>
    <w:rsid w:val="0077401E"/>
    <w:rsid w:val="0077412E"/>
    <w:rsid w:val="00774B65"/>
    <w:rsid w:val="007754A9"/>
    <w:rsid w:val="00775DE3"/>
    <w:rsid w:val="0077617A"/>
    <w:rsid w:val="0078076F"/>
    <w:rsid w:val="00782505"/>
    <w:rsid w:val="00783E9E"/>
    <w:rsid w:val="007848C3"/>
    <w:rsid w:val="00785045"/>
    <w:rsid w:val="007850EE"/>
    <w:rsid w:val="00785B07"/>
    <w:rsid w:val="007869F4"/>
    <w:rsid w:val="00787439"/>
    <w:rsid w:val="007875A4"/>
    <w:rsid w:val="00790359"/>
    <w:rsid w:val="0079140C"/>
    <w:rsid w:val="00792E2C"/>
    <w:rsid w:val="007936F3"/>
    <w:rsid w:val="007951CA"/>
    <w:rsid w:val="0079557F"/>
    <w:rsid w:val="00795E7B"/>
    <w:rsid w:val="007961E6"/>
    <w:rsid w:val="007978CC"/>
    <w:rsid w:val="007A043C"/>
    <w:rsid w:val="007A1DB1"/>
    <w:rsid w:val="007A22D7"/>
    <w:rsid w:val="007A2588"/>
    <w:rsid w:val="007A3087"/>
    <w:rsid w:val="007A3620"/>
    <w:rsid w:val="007A3933"/>
    <w:rsid w:val="007A6082"/>
    <w:rsid w:val="007A71CB"/>
    <w:rsid w:val="007B01A7"/>
    <w:rsid w:val="007B1E37"/>
    <w:rsid w:val="007B229B"/>
    <w:rsid w:val="007B3D59"/>
    <w:rsid w:val="007B4BE3"/>
    <w:rsid w:val="007B5D39"/>
    <w:rsid w:val="007B7AEB"/>
    <w:rsid w:val="007C0D83"/>
    <w:rsid w:val="007C1F53"/>
    <w:rsid w:val="007C35A1"/>
    <w:rsid w:val="007C39C4"/>
    <w:rsid w:val="007C4497"/>
    <w:rsid w:val="007C479C"/>
    <w:rsid w:val="007C4C1E"/>
    <w:rsid w:val="007C4D5D"/>
    <w:rsid w:val="007C5D01"/>
    <w:rsid w:val="007C60E1"/>
    <w:rsid w:val="007C63C0"/>
    <w:rsid w:val="007C6EAC"/>
    <w:rsid w:val="007D0486"/>
    <w:rsid w:val="007D18B9"/>
    <w:rsid w:val="007D22B5"/>
    <w:rsid w:val="007D6003"/>
    <w:rsid w:val="007D6877"/>
    <w:rsid w:val="007D7973"/>
    <w:rsid w:val="007D7D7C"/>
    <w:rsid w:val="007E0415"/>
    <w:rsid w:val="007E0D76"/>
    <w:rsid w:val="007E1884"/>
    <w:rsid w:val="007E3481"/>
    <w:rsid w:val="007E3A3B"/>
    <w:rsid w:val="007E41D8"/>
    <w:rsid w:val="007E4393"/>
    <w:rsid w:val="007E445C"/>
    <w:rsid w:val="007E62D2"/>
    <w:rsid w:val="007E6485"/>
    <w:rsid w:val="007E7320"/>
    <w:rsid w:val="007E78F1"/>
    <w:rsid w:val="007F0643"/>
    <w:rsid w:val="007F1233"/>
    <w:rsid w:val="007F28F7"/>
    <w:rsid w:val="007F3F08"/>
    <w:rsid w:val="007F42D5"/>
    <w:rsid w:val="007F4697"/>
    <w:rsid w:val="007F4A44"/>
    <w:rsid w:val="007F57D6"/>
    <w:rsid w:val="007F6711"/>
    <w:rsid w:val="007F7F4D"/>
    <w:rsid w:val="00801EDF"/>
    <w:rsid w:val="00803119"/>
    <w:rsid w:val="00803F56"/>
    <w:rsid w:val="00803FCC"/>
    <w:rsid w:val="00804282"/>
    <w:rsid w:val="00804470"/>
    <w:rsid w:val="00805618"/>
    <w:rsid w:val="008059D3"/>
    <w:rsid w:val="008102F5"/>
    <w:rsid w:val="00813B0D"/>
    <w:rsid w:val="00813E8D"/>
    <w:rsid w:val="0081482E"/>
    <w:rsid w:val="00817E72"/>
    <w:rsid w:val="00820B37"/>
    <w:rsid w:val="008231D6"/>
    <w:rsid w:val="0082443D"/>
    <w:rsid w:val="008265F2"/>
    <w:rsid w:val="00826BE6"/>
    <w:rsid w:val="00827532"/>
    <w:rsid w:val="00827630"/>
    <w:rsid w:val="0083122A"/>
    <w:rsid w:val="0083299D"/>
    <w:rsid w:val="00833734"/>
    <w:rsid w:val="008341A3"/>
    <w:rsid w:val="00834FE0"/>
    <w:rsid w:val="00835AC0"/>
    <w:rsid w:val="00835E0B"/>
    <w:rsid w:val="008363D2"/>
    <w:rsid w:val="0084151E"/>
    <w:rsid w:val="00843396"/>
    <w:rsid w:val="008434C4"/>
    <w:rsid w:val="00844A40"/>
    <w:rsid w:val="00845F26"/>
    <w:rsid w:val="0084601B"/>
    <w:rsid w:val="00847579"/>
    <w:rsid w:val="00847D39"/>
    <w:rsid w:val="00850DBE"/>
    <w:rsid w:val="00850DD2"/>
    <w:rsid w:val="008532F3"/>
    <w:rsid w:val="00853546"/>
    <w:rsid w:val="0085370C"/>
    <w:rsid w:val="00853C78"/>
    <w:rsid w:val="00855AD0"/>
    <w:rsid w:val="00855CDD"/>
    <w:rsid w:val="00857F0E"/>
    <w:rsid w:val="00860C3B"/>
    <w:rsid w:val="00862AFA"/>
    <w:rsid w:val="00863C93"/>
    <w:rsid w:val="00864894"/>
    <w:rsid w:val="00864C7E"/>
    <w:rsid w:val="00865F1E"/>
    <w:rsid w:val="0086623D"/>
    <w:rsid w:val="008671EA"/>
    <w:rsid w:val="008677CD"/>
    <w:rsid w:val="00867C32"/>
    <w:rsid w:val="0087036B"/>
    <w:rsid w:val="008737F3"/>
    <w:rsid w:val="00873841"/>
    <w:rsid w:val="0087403A"/>
    <w:rsid w:val="008751FD"/>
    <w:rsid w:val="00875395"/>
    <w:rsid w:val="00875516"/>
    <w:rsid w:val="00877083"/>
    <w:rsid w:val="00877375"/>
    <w:rsid w:val="00881AFD"/>
    <w:rsid w:val="008835F6"/>
    <w:rsid w:val="00885565"/>
    <w:rsid w:val="008860B2"/>
    <w:rsid w:val="00887143"/>
    <w:rsid w:val="008878D1"/>
    <w:rsid w:val="00887DFC"/>
    <w:rsid w:val="008901DC"/>
    <w:rsid w:val="008909EC"/>
    <w:rsid w:val="00891D7F"/>
    <w:rsid w:val="00892FEE"/>
    <w:rsid w:val="00897060"/>
    <w:rsid w:val="008976BF"/>
    <w:rsid w:val="008A0CD9"/>
    <w:rsid w:val="008A0EA3"/>
    <w:rsid w:val="008A19EF"/>
    <w:rsid w:val="008A1E5A"/>
    <w:rsid w:val="008A22A3"/>
    <w:rsid w:val="008A2E76"/>
    <w:rsid w:val="008A2FDA"/>
    <w:rsid w:val="008A332F"/>
    <w:rsid w:val="008A38D0"/>
    <w:rsid w:val="008A5CCF"/>
    <w:rsid w:val="008A61BE"/>
    <w:rsid w:val="008A635E"/>
    <w:rsid w:val="008A6B1B"/>
    <w:rsid w:val="008B0B25"/>
    <w:rsid w:val="008B41DD"/>
    <w:rsid w:val="008B44A7"/>
    <w:rsid w:val="008B4CB4"/>
    <w:rsid w:val="008B4D0D"/>
    <w:rsid w:val="008B4F73"/>
    <w:rsid w:val="008B6409"/>
    <w:rsid w:val="008B70D0"/>
    <w:rsid w:val="008B76AE"/>
    <w:rsid w:val="008C0199"/>
    <w:rsid w:val="008C30CF"/>
    <w:rsid w:val="008C336F"/>
    <w:rsid w:val="008C5049"/>
    <w:rsid w:val="008C73C7"/>
    <w:rsid w:val="008D13D7"/>
    <w:rsid w:val="008D1A8C"/>
    <w:rsid w:val="008D297C"/>
    <w:rsid w:val="008D2A54"/>
    <w:rsid w:val="008D3B38"/>
    <w:rsid w:val="008D7040"/>
    <w:rsid w:val="008D7379"/>
    <w:rsid w:val="008D7959"/>
    <w:rsid w:val="008E3117"/>
    <w:rsid w:val="008E35BB"/>
    <w:rsid w:val="008E708B"/>
    <w:rsid w:val="008E7C05"/>
    <w:rsid w:val="008F0500"/>
    <w:rsid w:val="008F10E2"/>
    <w:rsid w:val="008F1852"/>
    <w:rsid w:val="008F3722"/>
    <w:rsid w:val="008F3B45"/>
    <w:rsid w:val="008F40E9"/>
    <w:rsid w:val="008F4694"/>
    <w:rsid w:val="008F4738"/>
    <w:rsid w:val="008F544E"/>
    <w:rsid w:val="008F6981"/>
    <w:rsid w:val="00900EA7"/>
    <w:rsid w:val="00900FDE"/>
    <w:rsid w:val="009011A7"/>
    <w:rsid w:val="00903216"/>
    <w:rsid w:val="00903967"/>
    <w:rsid w:val="00904058"/>
    <w:rsid w:val="00904E6E"/>
    <w:rsid w:val="0091076C"/>
    <w:rsid w:val="00911373"/>
    <w:rsid w:val="009116F7"/>
    <w:rsid w:val="00912D90"/>
    <w:rsid w:val="0091416D"/>
    <w:rsid w:val="00914628"/>
    <w:rsid w:val="00914962"/>
    <w:rsid w:val="00914CDE"/>
    <w:rsid w:val="00923922"/>
    <w:rsid w:val="0092398D"/>
    <w:rsid w:val="00923A5B"/>
    <w:rsid w:val="00924775"/>
    <w:rsid w:val="009258F4"/>
    <w:rsid w:val="00927EC7"/>
    <w:rsid w:val="009304A5"/>
    <w:rsid w:val="00930995"/>
    <w:rsid w:val="00931120"/>
    <w:rsid w:val="00931B33"/>
    <w:rsid w:val="00932D0B"/>
    <w:rsid w:val="009332A9"/>
    <w:rsid w:val="009333A4"/>
    <w:rsid w:val="00940078"/>
    <w:rsid w:val="009402E0"/>
    <w:rsid w:val="009406AE"/>
    <w:rsid w:val="00940766"/>
    <w:rsid w:val="00941987"/>
    <w:rsid w:val="009435E5"/>
    <w:rsid w:val="00943669"/>
    <w:rsid w:val="009455A6"/>
    <w:rsid w:val="00945AA8"/>
    <w:rsid w:val="009467E7"/>
    <w:rsid w:val="009502FB"/>
    <w:rsid w:val="00950847"/>
    <w:rsid w:val="00950B1E"/>
    <w:rsid w:val="009518A3"/>
    <w:rsid w:val="00951DD6"/>
    <w:rsid w:val="00951E67"/>
    <w:rsid w:val="0095218E"/>
    <w:rsid w:val="009521F5"/>
    <w:rsid w:val="00957D65"/>
    <w:rsid w:val="0096003C"/>
    <w:rsid w:val="009600A9"/>
    <w:rsid w:val="00960AE3"/>
    <w:rsid w:val="00961182"/>
    <w:rsid w:val="00964FAD"/>
    <w:rsid w:val="00965AD9"/>
    <w:rsid w:val="00965C59"/>
    <w:rsid w:val="0096626C"/>
    <w:rsid w:val="00967219"/>
    <w:rsid w:val="00970439"/>
    <w:rsid w:val="009708AE"/>
    <w:rsid w:val="00970A70"/>
    <w:rsid w:val="00970B19"/>
    <w:rsid w:val="00971D05"/>
    <w:rsid w:val="00972183"/>
    <w:rsid w:val="00972C18"/>
    <w:rsid w:val="00973FCB"/>
    <w:rsid w:val="009749F8"/>
    <w:rsid w:val="00976F7D"/>
    <w:rsid w:val="009771E8"/>
    <w:rsid w:val="009817D2"/>
    <w:rsid w:val="00981DAE"/>
    <w:rsid w:val="00984633"/>
    <w:rsid w:val="009847D1"/>
    <w:rsid w:val="00984D9B"/>
    <w:rsid w:val="00985C0F"/>
    <w:rsid w:val="00986047"/>
    <w:rsid w:val="00990007"/>
    <w:rsid w:val="009900CA"/>
    <w:rsid w:val="009905B7"/>
    <w:rsid w:val="00992FCE"/>
    <w:rsid w:val="00996694"/>
    <w:rsid w:val="00997E8A"/>
    <w:rsid w:val="009A0B57"/>
    <w:rsid w:val="009A11C9"/>
    <w:rsid w:val="009A1C81"/>
    <w:rsid w:val="009A4A7B"/>
    <w:rsid w:val="009A4FA1"/>
    <w:rsid w:val="009A6A19"/>
    <w:rsid w:val="009A7559"/>
    <w:rsid w:val="009B001B"/>
    <w:rsid w:val="009B2D0F"/>
    <w:rsid w:val="009B2FE2"/>
    <w:rsid w:val="009B4D04"/>
    <w:rsid w:val="009B5F54"/>
    <w:rsid w:val="009B6967"/>
    <w:rsid w:val="009B71D4"/>
    <w:rsid w:val="009C0048"/>
    <w:rsid w:val="009C14C8"/>
    <w:rsid w:val="009C1A8E"/>
    <w:rsid w:val="009C3CB4"/>
    <w:rsid w:val="009C4D08"/>
    <w:rsid w:val="009C6565"/>
    <w:rsid w:val="009C70FF"/>
    <w:rsid w:val="009C744D"/>
    <w:rsid w:val="009D01FE"/>
    <w:rsid w:val="009D0AD5"/>
    <w:rsid w:val="009D2D0E"/>
    <w:rsid w:val="009D2DA9"/>
    <w:rsid w:val="009D3E13"/>
    <w:rsid w:val="009D4371"/>
    <w:rsid w:val="009D662B"/>
    <w:rsid w:val="009E0D9B"/>
    <w:rsid w:val="009E1401"/>
    <w:rsid w:val="009E18A8"/>
    <w:rsid w:val="009E466E"/>
    <w:rsid w:val="009E4792"/>
    <w:rsid w:val="009E4E77"/>
    <w:rsid w:val="009E5290"/>
    <w:rsid w:val="009E5D1A"/>
    <w:rsid w:val="009E5D6C"/>
    <w:rsid w:val="009F00D5"/>
    <w:rsid w:val="009F131E"/>
    <w:rsid w:val="009F2D22"/>
    <w:rsid w:val="009F3C6A"/>
    <w:rsid w:val="009F48B8"/>
    <w:rsid w:val="009F4F25"/>
    <w:rsid w:val="009F5719"/>
    <w:rsid w:val="009F5799"/>
    <w:rsid w:val="009F5866"/>
    <w:rsid w:val="009F63F3"/>
    <w:rsid w:val="009F7CE9"/>
    <w:rsid w:val="00A0031D"/>
    <w:rsid w:val="00A004F6"/>
    <w:rsid w:val="00A00895"/>
    <w:rsid w:val="00A017F0"/>
    <w:rsid w:val="00A01874"/>
    <w:rsid w:val="00A01CAA"/>
    <w:rsid w:val="00A02CB5"/>
    <w:rsid w:val="00A03862"/>
    <w:rsid w:val="00A03C44"/>
    <w:rsid w:val="00A04A5B"/>
    <w:rsid w:val="00A06C3A"/>
    <w:rsid w:val="00A113F2"/>
    <w:rsid w:val="00A117FF"/>
    <w:rsid w:val="00A1285F"/>
    <w:rsid w:val="00A1369C"/>
    <w:rsid w:val="00A14AE5"/>
    <w:rsid w:val="00A167A5"/>
    <w:rsid w:val="00A2022D"/>
    <w:rsid w:val="00A2148F"/>
    <w:rsid w:val="00A21947"/>
    <w:rsid w:val="00A23194"/>
    <w:rsid w:val="00A237BF"/>
    <w:rsid w:val="00A27AFE"/>
    <w:rsid w:val="00A305F5"/>
    <w:rsid w:val="00A30E45"/>
    <w:rsid w:val="00A31F2D"/>
    <w:rsid w:val="00A32F20"/>
    <w:rsid w:val="00A34107"/>
    <w:rsid w:val="00A343DD"/>
    <w:rsid w:val="00A36E5F"/>
    <w:rsid w:val="00A45937"/>
    <w:rsid w:val="00A4740D"/>
    <w:rsid w:val="00A50E34"/>
    <w:rsid w:val="00A538EE"/>
    <w:rsid w:val="00A55DF6"/>
    <w:rsid w:val="00A564A8"/>
    <w:rsid w:val="00A569B4"/>
    <w:rsid w:val="00A57DDC"/>
    <w:rsid w:val="00A60838"/>
    <w:rsid w:val="00A624A1"/>
    <w:rsid w:val="00A636EE"/>
    <w:rsid w:val="00A639C9"/>
    <w:rsid w:val="00A64B39"/>
    <w:rsid w:val="00A65F71"/>
    <w:rsid w:val="00A66381"/>
    <w:rsid w:val="00A66560"/>
    <w:rsid w:val="00A6776E"/>
    <w:rsid w:val="00A67A54"/>
    <w:rsid w:val="00A67BC4"/>
    <w:rsid w:val="00A67CA9"/>
    <w:rsid w:val="00A73F41"/>
    <w:rsid w:val="00A742FC"/>
    <w:rsid w:val="00A7447F"/>
    <w:rsid w:val="00A74631"/>
    <w:rsid w:val="00A74C70"/>
    <w:rsid w:val="00A753AB"/>
    <w:rsid w:val="00A75790"/>
    <w:rsid w:val="00A765C0"/>
    <w:rsid w:val="00A82655"/>
    <w:rsid w:val="00A86475"/>
    <w:rsid w:val="00A870BE"/>
    <w:rsid w:val="00A870CC"/>
    <w:rsid w:val="00A8758B"/>
    <w:rsid w:val="00A91B96"/>
    <w:rsid w:val="00A92232"/>
    <w:rsid w:val="00A93550"/>
    <w:rsid w:val="00A93CE9"/>
    <w:rsid w:val="00A94E3B"/>
    <w:rsid w:val="00A94EE5"/>
    <w:rsid w:val="00A9575C"/>
    <w:rsid w:val="00A95D27"/>
    <w:rsid w:val="00A95F54"/>
    <w:rsid w:val="00A96280"/>
    <w:rsid w:val="00A9643D"/>
    <w:rsid w:val="00A97494"/>
    <w:rsid w:val="00A97E8E"/>
    <w:rsid w:val="00AA02F5"/>
    <w:rsid w:val="00AA09E5"/>
    <w:rsid w:val="00AA0ED2"/>
    <w:rsid w:val="00AA0FB0"/>
    <w:rsid w:val="00AA1576"/>
    <w:rsid w:val="00AA2ED8"/>
    <w:rsid w:val="00AA2FB7"/>
    <w:rsid w:val="00AA35F5"/>
    <w:rsid w:val="00AA3E92"/>
    <w:rsid w:val="00AA5503"/>
    <w:rsid w:val="00AA57F1"/>
    <w:rsid w:val="00AA5B40"/>
    <w:rsid w:val="00AA659C"/>
    <w:rsid w:val="00AA77AC"/>
    <w:rsid w:val="00AB182C"/>
    <w:rsid w:val="00AB1C9B"/>
    <w:rsid w:val="00AB3E81"/>
    <w:rsid w:val="00AB474B"/>
    <w:rsid w:val="00AB4D04"/>
    <w:rsid w:val="00AB6217"/>
    <w:rsid w:val="00AB6DC3"/>
    <w:rsid w:val="00AB7255"/>
    <w:rsid w:val="00AB7A18"/>
    <w:rsid w:val="00AC315C"/>
    <w:rsid w:val="00AC3199"/>
    <w:rsid w:val="00AC330C"/>
    <w:rsid w:val="00AC4366"/>
    <w:rsid w:val="00AC4678"/>
    <w:rsid w:val="00AD0330"/>
    <w:rsid w:val="00AD0562"/>
    <w:rsid w:val="00AD1076"/>
    <w:rsid w:val="00AD26D2"/>
    <w:rsid w:val="00AD34DE"/>
    <w:rsid w:val="00AD35E5"/>
    <w:rsid w:val="00AD450F"/>
    <w:rsid w:val="00AD552B"/>
    <w:rsid w:val="00AD6DEC"/>
    <w:rsid w:val="00AD761E"/>
    <w:rsid w:val="00AE15B3"/>
    <w:rsid w:val="00AE2311"/>
    <w:rsid w:val="00AE3DC2"/>
    <w:rsid w:val="00AE562B"/>
    <w:rsid w:val="00AE5F1A"/>
    <w:rsid w:val="00AE705C"/>
    <w:rsid w:val="00AE7588"/>
    <w:rsid w:val="00AF0331"/>
    <w:rsid w:val="00AF09BA"/>
    <w:rsid w:val="00AF4025"/>
    <w:rsid w:val="00AF4D6A"/>
    <w:rsid w:val="00AF5384"/>
    <w:rsid w:val="00AF6E1B"/>
    <w:rsid w:val="00AF7398"/>
    <w:rsid w:val="00AF7609"/>
    <w:rsid w:val="00B01829"/>
    <w:rsid w:val="00B01F65"/>
    <w:rsid w:val="00B03232"/>
    <w:rsid w:val="00B059C4"/>
    <w:rsid w:val="00B05E13"/>
    <w:rsid w:val="00B065F8"/>
    <w:rsid w:val="00B07530"/>
    <w:rsid w:val="00B10659"/>
    <w:rsid w:val="00B1111E"/>
    <w:rsid w:val="00B11CFA"/>
    <w:rsid w:val="00B14871"/>
    <w:rsid w:val="00B16DE0"/>
    <w:rsid w:val="00B212E8"/>
    <w:rsid w:val="00B24678"/>
    <w:rsid w:val="00B258A2"/>
    <w:rsid w:val="00B2716F"/>
    <w:rsid w:val="00B2792F"/>
    <w:rsid w:val="00B27F70"/>
    <w:rsid w:val="00B30074"/>
    <w:rsid w:val="00B31575"/>
    <w:rsid w:val="00B322A5"/>
    <w:rsid w:val="00B32EF4"/>
    <w:rsid w:val="00B35292"/>
    <w:rsid w:val="00B368F4"/>
    <w:rsid w:val="00B37032"/>
    <w:rsid w:val="00B40624"/>
    <w:rsid w:val="00B40920"/>
    <w:rsid w:val="00B42184"/>
    <w:rsid w:val="00B42F41"/>
    <w:rsid w:val="00B456F7"/>
    <w:rsid w:val="00B51F88"/>
    <w:rsid w:val="00B5253E"/>
    <w:rsid w:val="00B526E3"/>
    <w:rsid w:val="00B56D12"/>
    <w:rsid w:val="00B57532"/>
    <w:rsid w:val="00B57952"/>
    <w:rsid w:val="00B60C7E"/>
    <w:rsid w:val="00B63988"/>
    <w:rsid w:val="00B64D18"/>
    <w:rsid w:val="00B657D5"/>
    <w:rsid w:val="00B65D6F"/>
    <w:rsid w:val="00B66158"/>
    <w:rsid w:val="00B67932"/>
    <w:rsid w:val="00B711B3"/>
    <w:rsid w:val="00B7307A"/>
    <w:rsid w:val="00B74614"/>
    <w:rsid w:val="00B755D3"/>
    <w:rsid w:val="00B76676"/>
    <w:rsid w:val="00B80551"/>
    <w:rsid w:val="00B805C1"/>
    <w:rsid w:val="00B810E1"/>
    <w:rsid w:val="00B81BA4"/>
    <w:rsid w:val="00B82B33"/>
    <w:rsid w:val="00B84564"/>
    <w:rsid w:val="00B85BEF"/>
    <w:rsid w:val="00B879CD"/>
    <w:rsid w:val="00B90EC5"/>
    <w:rsid w:val="00B91B1E"/>
    <w:rsid w:val="00B9254C"/>
    <w:rsid w:val="00B94A99"/>
    <w:rsid w:val="00B9624D"/>
    <w:rsid w:val="00B972F1"/>
    <w:rsid w:val="00B974EA"/>
    <w:rsid w:val="00BA221D"/>
    <w:rsid w:val="00BA3CDE"/>
    <w:rsid w:val="00BA4299"/>
    <w:rsid w:val="00BA549B"/>
    <w:rsid w:val="00BA575A"/>
    <w:rsid w:val="00BA64A9"/>
    <w:rsid w:val="00BA6E9D"/>
    <w:rsid w:val="00BA716B"/>
    <w:rsid w:val="00BA7DFB"/>
    <w:rsid w:val="00BA7E4E"/>
    <w:rsid w:val="00BB18F6"/>
    <w:rsid w:val="00BB1A04"/>
    <w:rsid w:val="00BB21F5"/>
    <w:rsid w:val="00BB4BC0"/>
    <w:rsid w:val="00BB5763"/>
    <w:rsid w:val="00BB5B93"/>
    <w:rsid w:val="00BB62BB"/>
    <w:rsid w:val="00BB6FFA"/>
    <w:rsid w:val="00BC060A"/>
    <w:rsid w:val="00BC17D9"/>
    <w:rsid w:val="00BC1D59"/>
    <w:rsid w:val="00BC440A"/>
    <w:rsid w:val="00BC4DE8"/>
    <w:rsid w:val="00BD03EA"/>
    <w:rsid w:val="00BD12A3"/>
    <w:rsid w:val="00BD14BB"/>
    <w:rsid w:val="00BD16DE"/>
    <w:rsid w:val="00BD1D9E"/>
    <w:rsid w:val="00BD200B"/>
    <w:rsid w:val="00BD32FD"/>
    <w:rsid w:val="00BD4069"/>
    <w:rsid w:val="00BD46C9"/>
    <w:rsid w:val="00BD674A"/>
    <w:rsid w:val="00BD6B9F"/>
    <w:rsid w:val="00BD74BD"/>
    <w:rsid w:val="00BE0E4F"/>
    <w:rsid w:val="00BE1D4C"/>
    <w:rsid w:val="00BE2143"/>
    <w:rsid w:val="00BE2AE8"/>
    <w:rsid w:val="00BE329E"/>
    <w:rsid w:val="00BE39CF"/>
    <w:rsid w:val="00BE464C"/>
    <w:rsid w:val="00BE69E1"/>
    <w:rsid w:val="00BE7717"/>
    <w:rsid w:val="00BF07E8"/>
    <w:rsid w:val="00BF34EB"/>
    <w:rsid w:val="00BF3996"/>
    <w:rsid w:val="00BF3A4C"/>
    <w:rsid w:val="00BF3E89"/>
    <w:rsid w:val="00BF478A"/>
    <w:rsid w:val="00BF481D"/>
    <w:rsid w:val="00BF5877"/>
    <w:rsid w:val="00BF78DD"/>
    <w:rsid w:val="00C00533"/>
    <w:rsid w:val="00C00F56"/>
    <w:rsid w:val="00C020F1"/>
    <w:rsid w:val="00C02425"/>
    <w:rsid w:val="00C0292D"/>
    <w:rsid w:val="00C06A28"/>
    <w:rsid w:val="00C06F9F"/>
    <w:rsid w:val="00C070B1"/>
    <w:rsid w:val="00C07BB9"/>
    <w:rsid w:val="00C10262"/>
    <w:rsid w:val="00C10CCD"/>
    <w:rsid w:val="00C11496"/>
    <w:rsid w:val="00C1172F"/>
    <w:rsid w:val="00C11F07"/>
    <w:rsid w:val="00C12210"/>
    <w:rsid w:val="00C136A1"/>
    <w:rsid w:val="00C1425F"/>
    <w:rsid w:val="00C15B8B"/>
    <w:rsid w:val="00C16115"/>
    <w:rsid w:val="00C16AFD"/>
    <w:rsid w:val="00C17CCD"/>
    <w:rsid w:val="00C201B4"/>
    <w:rsid w:val="00C2030F"/>
    <w:rsid w:val="00C21147"/>
    <w:rsid w:val="00C21ACA"/>
    <w:rsid w:val="00C21FA1"/>
    <w:rsid w:val="00C235A4"/>
    <w:rsid w:val="00C2699B"/>
    <w:rsid w:val="00C26A8D"/>
    <w:rsid w:val="00C27962"/>
    <w:rsid w:val="00C27BAC"/>
    <w:rsid w:val="00C300C5"/>
    <w:rsid w:val="00C323D6"/>
    <w:rsid w:val="00C331BE"/>
    <w:rsid w:val="00C339FC"/>
    <w:rsid w:val="00C34D96"/>
    <w:rsid w:val="00C35476"/>
    <w:rsid w:val="00C363E6"/>
    <w:rsid w:val="00C3644D"/>
    <w:rsid w:val="00C367A2"/>
    <w:rsid w:val="00C370AC"/>
    <w:rsid w:val="00C37A84"/>
    <w:rsid w:val="00C40008"/>
    <w:rsid w:val="00C40172"/>
    <w:rsid w:val="00C40427"/>
    <w:rsid w:val="00C41483"/>
    <w:rsid w:val="00C416BD"/>
    <w:rsid w:val="00C41824"/>
    <w:rsid w:val="00C41917"/>
    <w:rsid w:val="00C421A9"/>
    <w:rsid w:val="00C42334"/>
    <w:rsid w:val="00C43CF7"/>
    <w:rsid w:val="00C450A0"/>
    <w:rsid w:val="00C45E5C"/>
    <w:rsid w:val="00C470AE"/>
    <w:rsid w:val="00C500BA"/>
    <w:rsid w:val="00C512E7"/>
    <w:rsid w:val="00C53BCD"/>
    <w:rsid w:val="00C54B0B"/>
    <w:rsid w:val="00C55906"/>
    <w:rsid w:val="00C564A9"/>
    <w:rsid w:val="00C56CAB"/>
    <w:rsid w:val="00C56CBE"/>
    <w:rsid w:val="00C604EB"/>
    <w:rsid w:val="00C60FE8"/>
    <w:rsid w:val="00C612FE"/>
    <w:rsid w:val="00C62EED"/>
    <w:rsid w:val="00C6368E"/>
    <w:rsid w:val="00C66CA9"/>
    <w:rsid w:val="00C66EC7"/>
    <w:rsid w:val="00C674EA"/>
    <w:rsid w:val="00C67E70"/>
    <w:rsid w:val="00C67FFB"/>
    <w:rsid w:val="00C71B04"/>
    <w:rsid w:val="00C72428"/>
    <w:rsid w:val="00C72E12"/>
    <w:rsid w:val="00C72F09"/>
    <w:rsid w:val="00C74A9E"/>
    <w:rsid w:val="00C77D04"/>
    <w:rsid w:val="00C80006"/>
    <w:rsid w:val="00C80754"/>
    <w:rsid w:val="00C80DDA"/>
    <w:rsid w:val="00C81AC7"/>
    <w:rsid w:val="00C83B58"/>
    <w:rsid w:val="00C83E7F"/>
    <w:rsid w:val="00C84FDA"/>
    <w:rsid w:val="00C8565E"/>
    <w:rsid w:val="00C8592E"/>
    <w:rsid w:val="00C85AE9"/>
    <w:rsid w:val="00C863B0"/>
    <w:rsid w:val="00C87442"/>
    <w:rsid w:val="00C874B0"/>
    <w:rsid w:val="00C903A6"/>
    <w:rsid w:val="00C9243B"/>
    <w:rsid w:val="00C926D6"/>
    <w:rsid w:val="00C93702"/>
    <w:rsid w:val="00C94A69"/>
    <w:rsid w:val="00C95092"/>
    <w:rsid w:val="00C955AC"/>
    <w:rsid w:val="00C95808"/>
    <w:rsid w:val="00C95BC0"/>
    <w:rsid w:val="00C9600B"/>
    <w:rsid w:val="00C97DC2"/>
    <w:rsid w:val="00CA0422"/>
    <w:rsid w:val="00CA0490"/>
    <w:rsid w:val="00CA2592"/>
    <w:rsid w:val="00CA3137"/>
    <w:rsid w:val="00CA4B9C"/>
    <w:rsid w:val="00CA6A9A"/>
    <w:rsid w:val="00CA7F89"/>
    <w:rsid w:val="00CB1083"/>
    <w:rsid w:val="00CB152A"/>
    <w:rsid w:val="00CB1E10"/>
    <w:rsid w:val="00CB2686"/>
    <w:rsid w:val="00CB4436"/>
    <w:rsid w:val="00CB4E99"/>
    <w:rsid w:val="00CB71F5"/>
    <w:rsid w:val="00CC0A42"/>
    <w:rsid w:val="00CC6F10"/>
    <w:rsid w:val="00CD057F"/>
    <w:rsid w:val="00CD17E5"/>
    <w:rsid w:val="00CD1843"/>
    <w:rsid w:val="00CD25F5"/>
    <w:rsid w:val="00CD6268"/>
    <w:rsid w:val="00CD6F77"/>
    <w:rsid w:val="00CE057D"/>
    <w:rsid w:val="00CE212B"/>
    <w:rsid w:val="00CE4105"/>
    <w:rsid w:val="00CE43B5"/>
    <w:rsid w:val="00CE505D"/>
    <w:rsid w:val="00CE653F"/>
    <w:rsid w:val="00CE7187"/>
    <w:rsid w:val="00CF006E"/>
    <w:rsid w:val="00CF0EE0"/>
    <w:rsid w:val="00CF2105"/>
    <w:rsid w:val="00CF367A"/>
    <w:rsid w:val="00CF57E0"/>
    <w:rsid w:val="00D003FD"/>
    <w:rsid w:val="00D00F93"/>
    <w:rsid w:val="00D01C72"/>
    <w:rsid w:val="00D03426"/>
    <w:rsid w:val="00D041B5"/>
    <w:rsid w:val="00D04657"/>
    <w:rsid w:val="00D04FE1"/>
    <w:rsid w:val="00D06C1D"/>
    <w:rsid w:val="00D07713"/>
    <w:rsid w:val="00D07CB6"/>
    <w:rsid w:val="00D10F11"/>
    <w:rsid w:val="00D12452"/>
    <w:rsid w:val="00D12C49"/>
    <w:rsid w:val="00D12E04"/>
    <w:rsid w:val="00D1414A"/>
    <w:rsid w:val="00D160BF"/>
    <w:rsid w:val="00D16D7F"/>
    <w:rsid w:val="00D174E9"/>
    <w:rsid w:val="00D1799A"/>
    <w:rsid w:val="00D201E6"/>
    <w:rsid w:val="00D23591"/>
    <w:rsid w:val="00D259A1"/>
    <w:rsid w:val="00D31DB0"/>
    <w:rsid w:val="00D3391F"/>
    <w:rsid w:val="00D35325"/>
    <w:rsid w:val="00D36FE9"/>
    <w:rsid w:val="00D3764B"/>
    <w:rsid w:val="00D37BFB"/>
    <w:rsid w:val="00D4007E"/>
    <w:rsid w:val="00D403EB"/>
    <w:rsid w:val="00D41798"/>
    <w:rsid w:val="00D4194F"/>
    <w:rsid w:val="00D4235B"/>
    <w:rsid w:val="00D42EE8"/>
    <w:rsid w:val="00D430BD"/>
    <w:rsid w:val="00D44950"/>
    <w:rsid w:val="00D46095"/>
    <w:rsid w:val="00D46B2A"/>
    <w:rsid w:val="00D47320"/>
    <w:rsid w:val="00D51810"/>
    <w:rsid w:val="00D519BD"/>
    <w:rsid w:val="00D51FA6"/>
    <w:rsid w:val="00D52B1F"/>
    <w:rsid w:val="00D531E8"/>
    <w:rsid w:val="00D5431C"/>
    <w:rsid w:val="00D54F7D"/>
    <w:rsid w:val="00D56290"/>
    <w:rsid w:val="00D56835"/>
    <w:rsid w:val="00D56DCC"/>
    <w:rsid w:val="00D61475"/>
    <w:rsid w:val="00D61DCF"/>
    <w:rsid w:val="00D62D2D"/>
    <w:rsid w:val="00D65424"/>
    <w:rsid w:val="00D65547"/>
    <w:rsid w:val="00D66277"/>
    <w:rsid w:val="00D71F00"/>
    <w:rsid w:val="00D730AB"/>
    <w:rsid w:val="00D74CF5"/>
    <w:rsid w:val="00D753C2"/>
    <w:rsid w:val="00D75988"/>
    <w:rsid w:val="00D75B9F"/>
    <w:rsid w:val="00D760E5"/>
    <w:rsid w:val="00D764F0"/>
    <w:rsid w:val="00D8245F"/>
    <w:rsid w:val="00D82587"/>
    <w:rsid w:val="00D82F5F"/>
    <w:rsid w:val="00D8344A"/>
    <w:rsid w:val="00D85554"/>
    <w:rsid w:val="00D879D3"/>
    <w:rsid w:val="00D907F5"/>
    <w:rsid w:val="00D91680"/>
    <w:rsid w:val="00D9230E"/>
    <w:rsid w:val="00D9377D"/>
    <w:rsid w:val="00D94648"/>
    <w:rsid w:val="00D9474B"/>
    <w:rsid w:val="00D956EA"/>
    <w:rsid w:val="00D95996"/>
    <w:rsid w:val="00D96D47"/>
    <w:rsid w:val="00D9746F"/>
    <w:rsid w:val="00DA0BEB"/>
    <w:rsid w:val="00DA119B"/>
    <w:rsid w:val="00DA1278"/>
    <w:rsid w:val="00DA29B0"/>
    <w:rsid w:val="00DA3AD0"/>
    <w:rsid w:val="00DB000C"/>
    <w:rsid w:val="00DB02A6"/>
    <w:rsid w:val="00DB1C8C"/>
    <w:rsid w:val="00DB1F52"/>
    <w:rsid w:val="00DB4867"/>
    <w:rsid w:val="00DB564C"/>
    <w:rsid w:val="00DB6FB9"/>
    <w:rsid w:val="00DB74E7"/>
    <w:rsid w:val="00DC2BA7"/>
    <w:rsid w:val="00DC4563"/>
    <w:rsid w:val="00DC6143"/>
    <w:rsid w:val="00DC7771"/>
    <w:rsid w:val="00DC7CDB"/>
    <w:rsid w:val="00DD0DF8"/>
    <w:rsid w:val="00DD1243"/>
    <w:rsid w:val="00DD1C5A"/>
    <w:rsid w:val="00DD1C8E"/>
    <w:rsid w:val="00DD2C89"/>
    <w:rsid w:val="00DD2F72"/>
    <w:rsid w:val="00DD4264"/>
    <w:rsid w:val="00DD667C"/>
    <w:rsid w:val="00DD6CC1"/>
    <w:rsid w:val="00DD7F59"/>
    <w:rsid w:val="00DD7FC9"/>
    <w:rsid w:val="00DE22A3"/>
    <w:rsid w:val="00DE3104"/>
    <w:rsid w:val="00DE42D6"/>
    <w:rsid w:val="00DE4545"/>
    <w:rsid w:val="00DE4FC2"/>
    <w:rsid w:val="00DE51EE"/>
    <w:rsid w:val="00DE6EDF"/>
    <w:rsid w:val="00DE7267"/>
    <w:rsid w:val="00DF0A48"/>
    <w:rsid w:val="00DF0AFD"/>
    <w:rsid w:val="00DF2433"/>
    <w:rsid w:val="00DF26B2"/>
    <w:rsid w:val="00DF328C"/>
    <w:rsid w:val="00DF39C8"/>
    <w:rsid w:val="00DF3FC8"/>
    <w:rsid w:val="00DF4567"/>
    <w:rsid w:val="00DF5FCF"/>
    <w:rsid w:val="00DF6084"/>
    <w:rsid w:val="00E061A7"/>
    <w:rsid w:val="00E06D12"/>
    <w:rsid w:val="00E07F62"/>
    <w:rsid w:val="00E1077B"/>
    <w:rsid w:val="00E11A64"/>
    <w:rsid w:val="00E11DAF"/>
    <w:rsid w:val="00E12285"/>
    <w:rsid w:val="00E1267D"/>
    <w:rsid w:val="00E146C9"/>
    <w:rsid w:val="00E14D7C"/>
    <w:rsid w:val="00E15EA1"/>
    <w:rsid w:val="00E16EEA"/>
    <w:rsid w:val="00E17065"/>
    <w:rsid w:val="00E176D2"/>
    <w:rsid w:val="00E20B29"/>
    <w:rsid w:val="00E2174D"/>
    <w:rsid w:val="00E21BE6"/>
    <w:rsid w:val="00E23966"/>
    <w:rsid w:val="00E25B6F"/>
    <w:rsid w:val="00E27E12"/>
    <w:rsid w:val="00E30AEC"/>
    <w:rsid w:val="00E3167B"/>
    <w:rsid w:val="00E31E3E"/>
    <w:rsid w:val="00E322C8"/>
    <w:rsid w:val="00E32418"/>
    <w:rsid w:val="00E32FA0"/>
    <w:rsid w:val="00E335C4"/>
    <w:rsid w:val="00E34132"/>
    <w:rsid w:val="00E34CFD"/>
    <w:rsid w:val="00E35FBE"/>
    <w:rsid w:val="00E369CC"/>
    <w:rsid w:val="00E404B0"/>
    <w:rsid w:val="00E42648"/>
    <w:rsid w:val="00E436AB"/>
    <w:rsid w:val="00E437BD"/>
    <w:rsid w:val="00E4486F"/>
    <w:rsid w:val="00E457C4"/>
    <w:rsid w:val="00E46EDC"/>
    <w:rsid w:val="00E47436"/>
    <w:rsid w:val="00E475B8"/>
    <w:rsid w:val="00E47CF0"/>
    <w:rsid w:val="00E47D78"/>
    <w:rsid w:val="00E502B1"/>
    <w:rsid w:val="00E523F5"/>
    <w:rsid w:val="00E533DD"/>
    <w:rsid w:val="00E53990"/>
    <w:rsid w:val="00E545C2"/>
    <w:rsid w:val="00E54993"/>
    <w:rsid w:val="00E55A0A"/>
    <w:rsid w:val="00E5742B"/>
    <w:rsid w:val="00E60EE2"/>
    <w:rsid w:val="00E61085"/>
    <w:rsid w:val="00E6236A"/>
    <w:rsid w:val="00E62544"/>
    <w:rsid w:val="00E640F3"/>
    <w:rsid w:val="00E66EB2"/>
    <w:rsid w:val="00E70B25"/>
    <w:rsid w:val="00E744E8"/>
    <w:rsid w:val="00E7457B"/>
    <w:rsid w:val="00E760C5"/>
    <w:rsid w:val="00E76A29"/>
    <w:rsid w:val="00E80A02"/>
    <w:rsid w:val="00E811B2"/>
    <w:rsid w:val="00E81605"/>
    <w:rsid w:val="00E81D64"/>
    <w:rsid w:val="00E820F4"/>
    <w:rsid w:val="00E82401"/>
    <w:rsid w:val="00E824D1"/>
    <w:rsid w:val="00E83290"/>
    <w:rsid w:val="00E836DD"/>
    <w:rsid w:val="00E83CF4"/>
    <w:rsid w:val="00E84695"/>
    <w:rsid w:val="00E85975"/>
    <w:rsid w:val="00E8681F"/>
    <w:rsid w:val="00E86A5B"/>
    <w:rsid w:val="00E903AB"/>
    <w:rsid w:val="00E90CC3"/>
    <w:rsid w:val="00E91D62"/>
    <w:rsid w:val="00E935C1"/>
    <w:rsid w:val="00E93BB3"/>
    <w:rsid w:val="00E9447C"/>
    <w:rsid w:val="00E948AD"/>
    <w:rsid w:val="00E9710D"/>
    <w:rsid w:val="00E97993"/>
    <w:rsid w:val="00E97F93"/>
    <w:rsid w:val="00EA0715"/>
    <w:rsid w:val="00EA13D5"/>
    <w:rsid w:val="00EA26C7"/>
    <w:rsid w:val="00EA402A"/>
    <w:rsid w:val="00EA47DE"/>
    <w:rsid w:val="00EA5C54"/>
    <w:rsid w:val="00EA68D2"/>
    <w:rsid w:val="00EA7424"/>
    <w:rsid w:val="00EA7DAD"/>
    <w:rsid w:val="00EB00B1"/>
    <w:rsid w:val="00EB1C7E"/>
    <w:rsid w:val="00EB232B"/>
    <w:rsid w:val="00EB3DDB"/>
    <w:rsid w:val="00EB49B3"/>
    <w:rsid w:val="00EB4F43"/>
    <w:rsid w:val="00EB5B81"/>
    <w:rsid w:val="00EB6988"/>
    <w:rsid w:val="00EB6E4B"/>
    <w:rsid w:val="00EB74EB"/>
    <w:rsid w:val="00EC10A0"/>
    <w:rsid w:val="00EC3742"/>
    <w:rsid w:val="00EC4411"/>
    <w:rsid w:val="00EC4662"/>
    <w:rsid w:val="00EC597A"/>
    <w:rsid w:val="00EC5D81"/>
    <w:rsid w:val="00EC64DF"/>
    <w:rsid w:val="00EC669E"/>
    <w:rsid w:val="00EC674B"/>
    <w:rsid w:val="00ED1CDB"/>
    <w:rsid w:val="00ED2DB0"/>
    <w:rsid w:val="00ED3DED"/>
    <w:rsid w:val="00ED4ACF"/>
    <w:rsid w:val="00ED5428"/>
    <w:rsid w:val="00ED543C"/>
    <w:rsid w:val="00ED5686"/>
    <w:rsid w:val="00ED6464"/>
    <w:rsid w:val="00ED73CE"/>
    <w:rsid w:val="00ED7E93"/>
    <w:rsid w:val="00EE24ED"/>
    <w:rsid w:val="00EE340E"/>
    <w:rsid w:val="00EE435D"/>
    <w:rsid w:val="00EE547A"/>
    <w:rsid w:val="00EE5DC3"/>
    <w:rsid w:val="00EE6D08"/>
    <w:rsid w:val="00EE7D30"/>
    <w:rsid w:val="00EF0915"/>
    <w:rsid w:val="00EF0995"/>
    <w:rsid w:val="00EF0E39"/>
    <w:rsid w:val="00EF13BC"/>
    <w:rsid w:val="00EF1FB1"/>
    <w:rsid w:val="00EF2753"/>
    <w:rsid w:val="00EF2A29"/>
    <w:rsid w:val="00EF53E6"/>
    <w:rsid w:val="00EF5984"/>
    <w:rsid w:val="00EF6E1C"/>
    <w:rsid w:val="00EF6FBA"/>
    <w:rsid w:val="00F001D0"/>
    <w:rsid w:val="00F0091E"/>
    <w:rsid w:val="00F01449"/>
    <w:rsid w:val="00F01CE1"/>
    <w:rsid w:val="00F0212B"/>
    <w:rsid w:val="00F04A49"/>
    <w:rsid w:val="00F103AA"/>
    <w:rsid w:val="00F13DFC"/>
    <w:rsid w:val="00F14CE9"/>
    <w:rsid w:val="00F159B0"/>
    <w:rsid w:val="00F176A4"/>
    <w:rsid w:val="00F2061A"/>
    <w:rsid w:val="00F22B89"/>
    <w:rsid w:val="00F22E99"/>
    <w:rsid w:val="00F237DD"/>
    <w:rsid w:val="00F2406F"/>
    <w:rsid w:val="00F2414B"/>
    <w:rsid w:val="00F247C8"/>
    <w:rsid w:val="00F24A33"/>
    <w:rsid w:val="00F24AE3"/>
    <w:rsid w:val="00F24ECE"/>
    <w:rsid w:val="00F27737"/>
    <w:rsid w:val="00F30FCA"/>
    <w:rsid w:val="00F31C8A"/>
    <w:rsid w:val="00F32E4D"/>
    <w:rsid w:val="00F33A30"/>
    <w:rsid w:val="00F34DA7"/>
    <w:rsid w:val="00F35CE7"/>
    <w:rsid w:val="00F411F0"/>
    <w:rsid w:val="00F423B1"/>
    <w:rsid w:val="00F42A1D"/>
    <w:rsid w:val="00F42AE9"/>
    <w:rsid w:val="00F43982"/>
    <w:rsid w:val="00F44456"/>
    <w:rsid w:val="00F44472"/>
    <w:rsid w:val="00F45AF3"/>
    <w:rsid w:val="00F45D31"/>
    <w:rsid w:val="00F47ECB"/>
    <w:rsid w:val="00F50492"/>
    <w:rsid w:val="00F51A9C"/>
    <w:rsid w:val="00F52413"/>
    <w:rsid w:val="00F53621"/>
    <w:rsid w:val="00F53C26"/>
    <w:rsid w:val="00F54846"/>
    <w:rsid w:val="00F56019"/>
    <w:rsid w:val="00F564EC"/>
    <w:rsid w:val="00F57DC4"/>
    <w:rsid w:val="00F609FB"/>
    <w:rsid w:val="00F6157A"/>
    <w:rsid w:val="00F6166C"/>
    <w:rsid w:val="00F61F5C"/>
    <w:rsid w:val="00F64833"/>
    <w:rsid w:val="00F71585"/>
    <w:rsid w:val="00F71F8C"/>
    <w:rsid w:val="00F724B3"/>
    <w:rsid w:val="00F72725"/>
    <w:rsid w:val="00F73531"/>
    <w:rsid w:val="00F7354C"/>
    <w:rsid w:val="00F74725"/>
    <w:rsid w:val="00F754BA"/>
    <w:rsid w:val="00F759A7"/>
    <w:rsid w:val="00F764AB"/>
    <w:rsid w:val="00F76B31"/>
    <w:rsid w:val="00F7761A"/>
    <w:rsid w:val="00F81C2B"/>
    <w:rsid w:val="00F821A4"/>
    <w:rsid w:val="00F831E1"/>
    <w:rsid w:val="00F839B6"/>
    <w:rsid w:val="00F83AC7"/>
    <w:rsid w:val="00F83D91"/>
    <w:rsid w:val="00F842A1"/>
    <w:rsid w:val="00F84EA7"/>
    <w:rsid w:val="00F85A98"/>
    <w:rsid w:val="00F8709C"/>
    <w:rsid w:val="00F87AB1"/>
    <w:rsid w:val="00F90FEE"/>
    <w:rsid w:val="00F9152B"/>
    <w:rsid w:val="00F91788"/>
    <w:rsid w:val="00F92C24"/>
    <w:rsid w:val="00F93072"/>
    <w:rsid w:val="00F9311B"/>
    <w:rsid w:val="00F95B44"/>
    <w:rsid w:val="00F96242"/>
    <w:rsid w:val="00F96BBC"/>
    <w:rsid w:val="00F96EB3"/>
    <w:rsid w:val="00F97526"/>
    <w:rsid w:val="00F977A2"/>
    <w:rsid w:val="00F97C4D"/>
    <w:rsid w:val="00FA01E8"/>
    <w:rsid w:val="00FA04A1"/>
    <w:rsid w:val="00FA1584"/>
    <w:rsid w:val="00FA1CD0"/>
    <w:rsid w:val="00FA3E8F"/>
    <w:rsid w:val="00FA51C6"/>
    <w:rsid w:val="00FA55E0"/>
    <w:rsid w:val="00FA70F3"/>
    <w:rsid w:val="00FB0927"/>
    <w:rsid w:val="00FB1095"/>
    <w:rsid w:val="00FB17A3"/>
    <w:rsid w:val="00FB2650"/>
    <w:rsid w:val="00FB26FC"/>
    <w:rsid w:val="00FB289B"/>
    <w:rsid w:val="00FB38D7"/>
    <w:rsid w:val="00FB3B07"/>
    <w:rsid w:val="00FB46EE"/>
    <w:rsid w:val="00FB4749"/>
    <w:rsid w:val="00FB495E"/>
    <w:rsid w:val="00FB55E8"/>
    <w:rsid w:val="00FB5A6F"/>
    <w:rsid w:val="00FB70B0"/>
    <w:rsid w:val="00FB7606"/>
    <w:rsid w:val="00FB78C3"/>
    <w:rsid w:val="00FB79ED"/>
    <w:rsid w:val="00FC0D7B"/>
    <w:rsid w:val="00FC0DA1"/>
    <w:rsid w:val="00FC17C1"/>
    <w:rsid w:val="00FC24A5"/>
    <w:rsid w:val="00FC28A4"/>
    <w:rsid w:val="00FC2FEE"/>
    <w:rsid w:val="00FC30B0"/>
    <w:rsid w:val="00FC33FA"/>
    <w:rsid w:val="00FC3E5A"/>
    <w:rsid w:val="00FD35AB"/>
    <w:rsid w:val="00FD412E"/>
    <w:rsid w:val="00FD45F0"/>
    <w:rsid w:val="00FD4A01"/>
    <w:rsid w:val="00FD4C81"/>
    <w:rsid w:val="00FD5966"/>
    <w:rsid w:val="00FD61C3"/>
    <w:rsid w:val="00FD72C3"/>
    <w:rsid w:val="00FD73C7"/>
    <w:rsid w:val="00FD773B"/>
    <w:rsid w:val="00FD7BF5"/>
    <w:rsid w:val="00FE1366"/>
    <w:rsid w:val="00FE230D"/>
    <w:rsid w:val="00FE26EE"/>
    <w:rsid w:val="00FE33DE"/>
    <w:rsid w:val="00FE397D"/>
    <w:rsid w:val="00FE5C12"/>
    <w:rsid w:val="00FE69AF"/>
    <w:rsid w:val="00FF060F"/>
    <w:rsid w:val="00FF23A5"/>
    <w:rsid w:val="00FF2917"/>
    <w:rsid w:val="00FF4A8F"/>
    <w:rsid w:val="00FF5835"/>
    <w:rsid w:val="00FF626B"/>
    <w:rsid w:val="00FF66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66"/>
    <w:pPr>
      <w:spacing w:before="60" w:after="60" w:line="276" w:lineRule="auto"/>
    </w:pPr>
    <w:rPr>
      <w:rFonts w:ascii="Arial" w:eastAsia="Calibri" w:hAnsi="Arial"/>
      <w:sz w:val="22"/>
      <w:szCs w:val="22"/>
      <w:lang w:val="en-CA"/>
    </w:rPr>
  </w:style>
  <w:style w:type="paragraph" w:styleId="Heading1">
    <w:name w:val="heading 1"/>
    <w:basedOn w:val="Normal"/>
    <w:next w:val="Normal"/>
    <w:link w:val="Heading1Char"/>
    <w:qFormat/>
    <w:rsid w:val="00864C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74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3FC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DF3FC8"/>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4A33"/>
    <w:pPr>
      <w:tabs>
        <w:tab w:val="center" w:pos="4680"/>
        <w:tab w:val="right" w:pos="9360"/>
      </w:tabs>
    </w:pPr>
  </w:style>
  <w:style w:type="character" w:customStyle="1" w:styleId="HeaderChar">
    <w:name w:val="Header Char"/>
    <w:basedOn w:val="DefaultParagraphFont"/>
    <w:link w:val="Header"/>
    <w:uiPriority w:val="99"/>
    <w:rsid w:val="00F24A33"/>
    <w:rPr>
      <w:rFonts w:ascii="Arial" w:hAnsi="Arial" w:cs="Arial"/>
      <w:sz w:val="24"/>
      <w:szCs w:val="24"/>
    </w:rPr>
  </w:style>
  <w:style w:type="paragraph" w:styleId="Footer">
    <w:name w:val="footer"/>
    <w:basedOn w:val="Normal"/>
    <w:link w:val="FooterChar"/>
    <w:unhideWhenUsed/>
    <w:rsid w:val="00F24A33"/>
    <w:pPr>
      <w:tabs>
        <w:tab w:val="center" w:pos="4680"/>
        <w:tab w:val="right" w:pos="9360"/>
      </w:tabs>
    </w:pPr>
  </w:style>
  <w:style w:type="character" w:customStyle="1" w:styleId="FooterChar">
    <w:name w:val="Footer Char"/>
    <w:basedOn w:val="DefaultParagraphFont"/>
    <w:link w:val="Footer"/>
    <w:uiPriority w:val="99"/>
    <w:rsid w:val="00F24A33"/>
    <w:rPr>
      <w:rFonts w:ascii="Arial" w:hAnsi="Arial" w:cs="Arial"/>
      <w:sz w:val="24"/>
      <w:szCs w:val="24"/>
    </w:rPr>
  </w:style>
  <w:style w:type="paragraph" w:customStyle="1" w:styleId="InternalAuditorSupport">
    <w:name w:val="Internal Auditor Support"/>
    <w:basedOn w:val="Normal"/>
    <w:qFormat/>
    <w:rsid w:val="00F24A33"/>
    <w:pPr>
      <w:spacing w:before="120" w:after="120"/>
    </w:pPr>
    <w:rPr>
      <w:b/>
      <w:sz w:val="26"/>
      <w:szCs w:val="26"/>
    </w:rPr>
  </w:style>
  <w:style w:type="paragraph" w:styleId="BalloonText">
    <w:name w:val="Balloon Text"/>
    <w:basedOn w:val="Normal"/>
    <w:link w:val="BalloonTextChar"/>
    <w:uiPriority w:val="99"/>
    <w:semiHidden/>
    <w:unhideWhenUsed/>
    <w:rsid w:val="00F24A33"/>
    <w:rPr>
      <w:rFonts w:ascii="Tahoma" w:hAnsi="Tahoma" w:cs="Tahoma"/>
      <w:sz w:val="16"/>
      <w:szCs w:val="16"/>
    </w:rPr>
  </w:style>
  <w:style w:type="character" w:customStyle="1" w:styleId="BalloonTextChar">
    <w:name w:val="Balloon Text Char"/>
    <w:basedOn w:val="DefaultParagraphFont"/>
    <w:link w:val="BalloonText"/>
    <w:uiPriority w:val="99"/>
    <w:semiHidden/>
    <w:rsid w:val="00F24A33"/>
    <w:rPr>
      <w:rFonts w:ascii="Tahoma" w:hAnsi="Tahoma" w:cs="Tahoma"/>
      <w:sz w:val="16"/>
      <w:szCs w:val="16"/>
    </w:rPr>
  </w:style>
  <w:style w:type="paragraph" w:styleId="List">
    <w:name w:val="List"/>
    <w:aliases w:val="Bullit 1"/>
    <w:basedOn w:val="Normal"/>
    <w:uiPriority w:val="99"/>
    <w:unhideWhenUsed/>
    <w:rsid w:val="00F24A33"/>
    <w:pPr>
      <w:numPr>
        <w:numId w:val="1"/>
      </w:numPr>
      <w:tabs>
        <w:tab w:val="left" w:pos="426"/>
      </w:tabs>
      <w:spacing w:before="120" w:after="120"/>
      <w:ind w:left="426"/>
    </w:pPr>
  </w:style>
  <w:style w:type="paragraph" w:styleId="ListParagraph">
    <w:name w:val="List Paragraph"/>
    <w:basedOn w:val="Normal"/>
    <w:uiPriority w:val="34"/>
    <w:qFormat/>
    <w:rsid w:val="00F24A33"/>
    <w:pPr>
      <w:spacing w:before="0" w:after="200"/>
      <w:ind w:left="720"/>
      <w:contextualSpacing/>
    </w:pPr>
    <w:rPr>
      <w:rFonts w:ascii="Calibri" w:hAnsi="Calibri"/>
    </w:rPr>
  </w:style>
  <w:style w:type="paragraph" w:styleId="NormalWeb">
    <w:name w:val="Normal (Web)"/>
    <w:basedOn w:val="Normal"/>
    <w:uiPriority w:val="99"/>
    <w:rsid w:val="00F24A33"/>
    <w:pPr>
      <w:spacing w:before="100" w:beforeAutospacing="1" w:after="100" w:afterAutospacing="1" w:line="240" w:lineRule="auto"/>
    </w:pPr>
    <w:rPr>
      <w:rFonts w:ascii="Times New Roman" w:eastAsia="Times New Roman" w:hAnsi="Times New Roman"/>
      <w:color w:val="000099"/>
      <w:sz w:val="24"/>
      <w:szCs w:val="24"/>
      <w:lang w:val="en-US"/>
    </w:rPr>
  </w:style>
  <w:style w:type="paragraph" w:customStyle="1" w:styleId="Default">
    <w:name w:val="Default"/>
    <w:uiPriority w:val="99"/>
    <w:rsid w:val="00371C0C"/>
    <w:pPr>
      <w:autoSpaceDE w:val="0"/>
      <w:autoSpaceDN w:val="0"/>
      <w:adjustRightInd w:val="0"/>
    </w:pPr>
    <w:rPr>
      <w:rFonts w:ascii="Calibri" w:eastAsia="Calibri" w:hAnsi="Calibri" w:cs="Calibri"/>
      <w:color w:val="000000"/>
      <w:sz w:val="24"/>
      <w:szCs w:val="24"/>
      <w:lang w:val="en-CA" w:eastAsia="en-CA"/>
    </w:rPr>
  </w:style>
  <w:style w:type="table" w:styleId="TableGrid">
    <w:name w:val="Table Grid"/>
    <w:basedOn w:val="TableNormal"/>
    <w:rsid w:val="008B4F7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54B0B"/>
    <w:rPr>
      <w:color w:val="0000FF"/>
      <w:u w:val="single"/>
    </w:rPr>
  </w:style>
  <w:style w:type="paragraph" w:customStyle="1" w:styleId="TableText">
    <w:name w:val="Table Text"/>
    <w:basedOn w:val="Normal"/>
    <w:uiPriority w:val="99"/>
    <w:rsid w:val="001A487D"/>
    <w:pPr>
      <w:spacing w:before="40" w:after="40" w:line="240" w:lineRule="auto"/>
    </w:pPr>
    <w:rPr>
      <w:rFonts w:eastAsia="Times New Roman" w:cs="Arial"/>
      <w:bCs/>
      <w:iCs/>
      <w:sz w:val="20"/>
      <w:szCs w:val="20"/>
      <w:lang w:val="en-US"/>
    </w:rPr>
  </w:style>
  <w:style w:type="character" w:styleId="CommentReference">
    <w:name w:val="annotation reference"/>
    <w:basedOn w:val="DefaultParagraphFont"/>
    <w:uiPriority w:val="99"/>
    <w:semiHidden/>
    <w:unhideWhenUsed/>
    <w:rsid w:val="00A67BC4"/>
    <w:rPr>
      <w:sz w:val="16"/>
      <w:szCs w:val="16"/>
    </w:rPr>
  </w:style>
  <w:style w:type="paragraph" w:styleId="CommentText">
    <w:name w:val="annotation text"/>
    <w:basedOn w:val="Normal"/>
    <w:link w:val="CommentTextChar"/>
    <w:uiPriority w:val="99"/>
    <w:semiHidden/>
    <w:unhideWhenUsed/>
    <w:rsid w:val="00A67BC4"/>
    <w:pPr>
      <w:spacing w:line="240" w:lineRule="auto"/>
    </w:pPr>
    <w:rPr>
      <w:sz w:val="20"/>
      <w:szCs w:val="20"/>
    </w:rPr>
  </w:style>
  <w:style w:type="character" w:customStyle="1" w:styleId="CommentTextChar">
    <w:name w:val="Comment Text Char"/>
    <w:basedOn w:val="DefaultParagraphFont"/>
    <w:link w:val="CommentText"/>
    <w:uiPriority w:val="99"/>
    <w:semiHidden/>
    <w:rsid w:val="00A67BC4"/>
    <w:rPr>
      <w:rFonts w:ascii="Arial" w:eastAsia="Calibri" w:hAnsi="Arial"/>
      <w:lang w:val="en-CA"/>
    </w:rPr>
  </w:style>
  <w:style w:type="paragraph" w:styleId="CommentSubject">
    <w:name w:val="annotation subject"/>
    <w:basedOn w:val="CommentText"/>
    <w:next w:val="CommentText"/>
    <w:link w:val="CommentSubjectChar"/>
    <w:uiPriority w:val="99"/>
    <w:semiHidden/>
    <w:unhideWhenUsed/>
    <w:rsid w:val="00A67BC4"/>
    <w:rPr>
      <w:b/>
      <w:bCs/>
    </w:rPr>
  </w:style>
  <w:style w:type="character" w:customStyle="1" w:styleId="CommentSubjectChar">
    <w:name w:val="Comment Subject Char"/>
    <w:basedOn w:val="CommentTextChar"/>
    <w:link w:val="CommentSubject"/>
    <w:uiPriority w:val="99"/>
    <w:semiHidden/>
    <w:rsid w:val="00A67BC4"/>
    <w:rPr>
      <w:rFonts w:ascii="Arial" w:eastAsia="Calibri" w:hAnsi="Arial"/>
      <w:b/>
      <w:bCs/>
      <w:lang w:val="en-CA"/>
    </w:rPr>
  </w:style>
  <w:style w:type="paragraph" w:styleId="TOC1">
    <w:name w:val="toc 1"/>
    <w:basedOn w:val="Normal"/>
    <w:next w:val="Normal"/>
    <w:autoRedefine/>
    <w:uiPriority w:val="39"/>
    <w:rsid w:val="00864C7E"/>
    <w:pPr>
      <w:spacing w:before="120" w:after="120"/>
    </w:pPr>
    <w:rPr>
      <w:rFonts w:ascii="Calibri" w:hAnsi="Calibri"/>
      <w:b/>
      <w:bCs/>
      <w:caps/>
      <w:sz w:val="20"/>
      <w:szCs w:val="20"/>
    </w:rPr>
  </w:style>
  <w:style w:type="paragraph" w:styleId="TOC2">
    <w:name w:val="toc 2"/>
    <w:basedOn w:val="Normal"/>
    <w:next w:val="Normal"/>
    <w:autoRedefine/>
    <w:uiPriority w:val="39"/>
    <w:rsid w:val="00864C7E"/>
    <w:pPr>
      <w:spacing w:before="0" w:after="0"/>
      <w:ind w:left="220"/>
    </w:pPr>
    <w:rPr>
      <w:rFonts w:ascii="Calibri" w:hAnsi="Calibri"/>
      <w:smallCaps/>
      <w:sz w:val="20"/>
      <w:szCs w:val="20"/>
    </w:rPr>
  </w:style>
  <w:style w:type="character" w:customStyle="1" w:styleId="Heading1Char">
    <w:name w:val="Heading 1 Char"/>
    <w:basedOn w:val="DefaultParagraphFont"/>
    <w:link w:val="Heading1"/>
    <w:rsid w:val="00864C7E"/>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9C744D"/>
    <w:rPr>
      <w:rFonts w:asciiTheme="majorHAnsi" w:eastAsiaTheme="majorEastAsia" w:hAnsiTheme="majorHAnsi" w:cstheme="majorBidi"/>
      <w:b/>
      <w:bCs/>
      <w:color w:val="4F81BD" w:themeColor="accent1"/>
      <w:sz w:val="26"/>
      <w:szCs w:val="26"/>
      <w:lang w:val="en-CA"/>
    </w:rPr>
  </w:style>
  <w:style w:type="table" w:styleId="MediumGrid2-Accent3">
    <w:name w:val="Medium Grid 2 Accent 3"/>
    <w:basedOn w:val="TableNormal"/>
    <w:uiPriority w:val="68"/>
    <w:rsid w:val="00DF3FC8"/>
    <w:rPr>
      <w:rFonts w:asciiTheme="majorHAnsi" w:eastAsiaTheme="majorEastAsia" w:hAnsiTheme="majorHAnsi" w:cstheme="majorBidi"/>
      <w:color w:val="000000" w:themeColor="text1"/>
      <w:lang w:val="en-CA" w:eastAsia="en-C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Heading3Char">
    <w:name w:val="Heading 3 Char"/>
    <w:basedOn w:val="DefaultParagraphFont"/>
    <w:link w:val="Heading3"/>
    <w:uiPriority w:val="9"/>
    <w:rsid w:val="00DF3FC8"/>
    <w:rPr>
      <w:rFonts w:ascii="Cambria" w:hAnsi="Cambria"/>
      <w:b/>
      <w:bCs/>
      <w:color w:val="4F81BD"/>
      <w:sz w:val="22"/>
      <w:szCs w:val="22"/>
      <w:lang w:val="en-CA"/>
    </w:rPr>
  </w:style>
  <w:style w:type="character" w:customStyle="1" w:styleId="Heading4Char">
    <w:name w:val="Heading 4 Char"/>
    <w:basedOn w:val="DefaultParagraphFont"/>
    <w:link w:val="Heading4"/>
    <w:rsid w:val="00DF3FC8"/>
    <w:rPr>
      <w:rFonts w:ascii="Cambria" w:hAnsi="Cambria"/>
      <w:b/>
      <w:bCs/>
      <w:i/>
      <w:iCs/>
      <w:color w:val="4F81BD"/>
      <w:sz w:val="22"/>
      <w:szCs w:val="22"/>
      <w:lang w:val="en-CA"/>
    </w:rPr>
  </w:style>
  <w:style w:type="character" w:styleId="PageNumber">
    <w:name w:val="page number"/>
    <w:uiPriority w:val="99"/>
    <w:rsid w:val="00DF3FC8"/>
    <w:rPr>
      <w:rFonts w:cs="Times New Roman"/>
    </w:rPr>
  </w:style>
  <w:style w:type="paragraph" w:styleId="TOCHeading">
    <w:name w:val="TOC Heading"/>
    <w:basedOn w:val="Heading1"/>
    <w:next w:val="Normal"/>
    <w:uiPriority w:val="39"/>
    <w:unhideWhenUsed/>
    <w:qFormat/>
    <w:rsid w:val="00DF3FC8"/>
    <w:pPr>
      <w:keepNext w:val="0"/>
      <w:keepLines w:val="0"/>
      <w:spacing w:before="0"/>
      <w:outlineLvl w:val="9"/>
    </w:pPr>
    <w:rPr>
      <w:rFonts w:ascii="Calibri" w:eastAsia="Calibri" w:hAnsi="Calibri" w:cs="Times New Roman"/>
      <w:bCs w:val="0"/>
      <w:noProof/>
      <w:color w:val="auto"/>
      <w:sz w:val="40"/>
      <w:szCs w:val="22"/>
      <w:lang w:val="en-US"/>
    </w:rPr>
  </w:style>
  <w:style w:type="paragraph" w:styleId="TOC3">
    <w:name w:val="toc 3"/>
    <w:basedOn w:val="Normal"/>
    <w:next w:val="Normal"/>
    <w:autoRedefine/>
    <w:uiPriority w:val="39"/>
    <w:unhideWhenUsed/>
    <w:rsid w:val="00DF3FC8"/>
    <w:pPr>
      <w:spacing w:before="0" w:after="0"/>
      <w:ind w:left="440"/>
    </w:pPr>
    <w:rPr>
      <w:rFonts w:ascii="Calibri" w:hAnsi="Calibri"/>
      <w:i/>
      <w:iCs/>
      <w:sz w:val="20"/>
      <w:szCs w:val="20"/>
    </w:rPr>
  </w:style>
  <w:style w:type="paragraph" w:styleId="TOC4">
    <w:name w:val="toc 4"/>
    <w:basedOn w:val="Normal"/>
    <w:next w:val="Normal"/>
    <w:autoRedefine/>
    <w:uiPriority w:val="39"/>
    <w:rsid w:val="00DF3FC8"/>
    <w:pPr>
      <w:spacing w:before="0" w:after="0"/>
      <w:ind w:left="660"/>
    </w:pPr>
    <w:rPr>
      <w:rFonts w:ascii="Calibri" w:hAnsi="Calibri"/>
      <w:sz w:val="18"/>
      <w:szCs w:val="18"/>
    </w:rPr>
  </w:style>
  <w:style w:type="paragraph" w:customStyle="1" w:styleId="Pa0">
    <w:name w:val="Pa0"/>
    <w:basedOn w:val="Default"/>
    <w:next w:val="Default"/>
    <w:uiPriority w:val="99"/>
    <w:rsid w:val="00DF3FC8"/>
    <w:pPr>
      <w:spacing w:line="241" w:lineRule="atLeast"/>
    </w:pPr>
    <w:rPr>
      <w:rFonts w:ascii="Helvetica 45 Light" w:hAnsi="Helvetica 45 Light" w:cs="Times New Roman"/>
      <w:color w:val="auto"/>
      <w:lang w:val="en-US"/>
    </w:rPr>
  </w:style>
  <w:style w:type="character" w:customStyle="1" w:styleId="A0">
    <w:name w:val="A0"/>
    <w:uiPriority w:val="99"/>
    <w:rsid w:val="00DF3FC8"/>
    <w:rPr>
      <w:rFonts w:cs="Helvetica 45 Light"/>
      <w:b/>
      <w:bCs/>
      <w:color w:val="221E1F"/>
      <w:sz w:val="18"/>
      <w:szCs w:val="18"/>
    </w:rPr>
  </w:style>
  <w:style w:type="paragraph" w:styleId="TOC5">
    <w:name w:val="toc 5"/>
    <w:basedOn w:val="Normal"/>
    <w:next w:val="Normal"/>
    <w:autoRedefine/>
    <w:uiPriority w:val="39"/>
    <w:unhideWhenUsed/>
    <w:rsid w:val="00DF3FC8"/>
    <w:pPr>
      <w:spacing w:before="0" w:after="0"/>
      <w:ind w:left="880"/>
    </w:pPr>
    <w:rPr>
      <w:rFonts w:ascii="Calibri" w:hAnsi="Calibri"/>
      <w:sz w:val="18"/>
      <w:szCs w:val="18"/>
    </w:rPr>
  </w:style>
  <w:style w:type="paragraph" w:styleId="TOC6">
    <w:name w:val="toc 6"/>
    <w:basedOn w:val="Normal"/>
    <w:next w:val="Normal"/>
    <w:autoRedefine/>
    <w:uiPriority w:val="39"/>
    <w:unhideWhenUsed/>
    <w:rsid w:val="00DF3FC8"/>
    <w:pPr>
      <w:spacing w:before="0" w:after="0"/>
      <w:ind w:left="1100"/>
    </w:pPr>
    <w:rPr>
      <w:rFonts w:ascii="Calibri" w:hAnsi="Calibri"/>
      <w:sz w:val="18"/>
      <w:szCs w:val="18"/>
    </w:rPr>
  </w:style>
  <w:style w:type="paragraph" w:styleId="TOC7">
    <w:name w:val="toc 7"/>
    <w:basedOn w:val="Normal"/>
    <w:next w:val="Normal"/>
    <w:autoRedefine/>
    <w:uiPriority w:val="39"/>
    <w:unhideWhenUsed/>
    <w:rsid w:val="00DF3FC8"/>
    <w:pPr>
      <w:spacing w:before="0" w:after="0"/>
      <w:ind w:left="1320"/>
    </w:pPr>
    <w:rPr>
      <w:rFonts w:ascii="Calibri" w:hAnsi="Calibri"/>
      <w:sz w:val="18"/>
      <w:szCs w:val="18"/>
    </w:rPr>
  </w:style>
  <w:style w:type="paragraph" w:styleId="TOC8">
    <w:name w:val="toc 8"/>
    <w:basedOn w:val="Normal"/>
    <w:next w:val="Normal"/>
    <w:autoRedefine/>
    <w:uiPriority w:val="39"/>
    <w:unhideWhenUsed/>
    <w:rsid w:val="00DF3FC8"/>
    <w:pPr>
      <w:spacing w:before="0" w:after="0"/>
      <w:ind w:left="1540"/>
    </w:pPr>
    <w:rPr>
      <w:rFonts w:ascii="Calibri" w:hAnsi="Calibri"/>
      <w:sz w:val="18"/>
      <w:szCs w:val="18"/>
    </w:rPr>
  </w:style>
  <w:style w:type="paragraph" w:styleId="TOC9">
    <w:name w:val="toc 9"/>
    <w:basedOn w:val="Normal"/>
    <w:next w:val="Normal"/>
    <w:autoRedefine/>
    <w:uiPriority w:val="39"/>
    <w:unhideWhenUsed/>
    <w:rsid w:val="00DF3FC8"/>
    <w:pPr>
      <w:spacing w:before="0" w:after="0"/>
      <w:ind w:left="1760"/>
    </w:pPr>
    <w:rPr>
      <w:rFonts w:ascii="Calibri" w:hAnsi="Calibri"/>
      <w:sz w:val="18"/>
      <w:szCs w:val="18"/>
    </w:rPr>
  </w:style>
  <w:style w:type="paragraph" w:customStyle="1" w:styleId="AGSubheading">
    <w:name w:val="AG Subheading"/>
    <w:basedOn w:val="Normal"/>
    <w:next w:val="Normal"/>
    <w:rsid w:val="00DF3FC8"/>
    <w:pPr>
      <w:keepNext/>
      <w:spacing w:before="240" w:after="0" w:line="240" w:lineRule="auto"/>
    </w:pPr>
    <w:rPr>
      <w:rFonts w:eastAsia="Times New Roman" w:cs="Arial"/>
      <w:i/>
      <w:lang w:val="en-US"/>
    </w:rPr>
  </w:style>
  <w:style w:type="paragraph" w:customStyle="1" w:styleId="AGCheckboxesBlank">
    <w:name w:val="AG Checkboxes Blank"/>
    <w:basedOn w:val="Normal"/>
    <w:rsid w:val="00DF3FC8"/>
    <w:pPr>
      <w:numPr>
        <w:numId w:val="107"/>
      </w:numPr>
      <w:spacing w:before="0" w:after="0" w:line="240" w:lineRule="auto"/>
    </w:pPr>
    <w:rPr>
      <w:rFonts w:eastAsia="Times New Roman" w:cs="Arial"/>
      <w:lang w:val="en-US"/>
    </w:rPr>
  </w:style>
  <w:style w:type="table" w:styleId="MediumGrid1-Accent3">
    <w:name w:val="Medium Grid 1 Accent 3"/>
    <w:basedOn w:val="TableNormal"/>
    <w:uiPriority w:val="67"/>
    <w:rsid w:val="00DF3FC8"/>
    <w:rPr>
      <w:rFonts w:ascii="Calibri" w:eastAsia="Calibri" w:hAnsi="Calibri"/>
      <w:lang w:val="en-CA" w:eastAsia="en-C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Shading-Accent3">
    <w:name w:val="Colorful Shading Accent 3"/>
    <w:basedOn w:val="TableNormal"/>
    <w:uiPriority w:val="71"/>
    <w:rsid w:val="00DF3FC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Revision">
    <w:name w:val="Revision"/>
    <w:hidden/>
    <w:uiPriority w:val="99"/>
    <w:semiHidden/>
    <w:rsid w:val="00DF3FC8"/>
    <w:rPr>
      <w:rFonts w:ascii="Arial" w:eastAsia="Calibri" w:hAnsi="Arial"/>
      <w:sz w:val="22"/>
      <w:szCs w:val="22"/>
      <w:lang w:val="en-CA"/>
    </w:rPr>
  </w:style>
  <w:style w:type="numbering" w:customStyle="1" w:styleId="NoList1">
    <w:name w:val="No List1"/>
    <w:next w:val="NoList"/>
    <w:uiPriority w:val="99"/>
    <w:semiHidden/>
    <w:unhideWhenUsed/>
    <w:rsid w:val="00DF3FC8"/>
  </w:style>
  <w:style w:type="table" w:customStyle="1" w:styleId="TableGrid1">
    <w:name w:val="Table Grid1"/>
    <w:basedOn w:val="TableNormal"/>
    <w:next w:val="TableGrid"/>
    <w:uiPriority w:val="59"/>
    <w:rsid w:val="00DF3FC8"/>
    <w:rPr>
      <w:rFonts w:ascii="Calibri" w:eastAsia="Calibri" w:hAnsi="Calibri"/>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066"/>
    <w:pPr>
      <w:spacing w:before="60" w:after="60" w:line="276" w:lineRule="auto"/>
    </w:pPr>
    <w:rPr>
      <w:rFonts w:ascii="Arial" w:eastAsia="Calibri" w:hAnsi="Arial"/>
      <w:sz w:val="22"/>
      <w:szCs w:val="22"/>
      <w:lang w:val="en-CA"/>
    </w:rPr>
  </w:style>
  <w:style w:type="paragraph" w:styleId="Heading1">
    <w:name w:val="heading 1"/>
    <w:basedOn w:val="Normal"/>
    <w:next w:val="Normal"/>
    <w:link w:val="Heading1Char"/>
    <w:qFormat/>
    <w:rsid w:val="00864C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74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3FC8"/>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DF3FC8"/>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24A33"/>
    <w:pPr>
      <w:tabs>
        <w:tab w:val="center" w:pos="4680"/>
        <w:tab w:val="right" w:pos="9360"/>
      </w:tabs>
    </w:pPr>
  </w:style>
  <w:style w:type="character" w:customStyle="1" w:styleId="HeaderChar">
    <w:name w:val="Header Char"/>
    <w:basedOn w:val="DefaultParagraphFont"/>
    <w:link w:val="Header"/>
    <w:uiPriority w:val="99"/>
    <w:rsid w:val="00F24A33"/>
    <w:rPr>
      <w:rFonts w:ascii="Arial" w:hAnsi="Arial" w:cs="Arial"/>
      <w:sz w:val="24"/>
      <w:szCs w:val="24"/>
    </w:rPr>
  </w:style>
  <w:style w:type="paragraph" w:styleId="Footer">
    <w:name w:val="footer"/>
    <w:basedOn w:val="Normal"/>
    <w:link w:val="FooterChar"/>
    <w:unhideWhenUsed/>
    <w:rsid w:val="00F24A33"/>
    <w:pPr>
      <w:tabs>
        <w:tab w:val="center" w:pos="4680"/>
        <w:tab w:val="right" w:pos="9360"/>
      </w:tabs>
    </w:pPr>
  </w:style>
  <w:style w:type="character" w:customStyle="1" w:styleId="FooterChar">
    <w:name w:val="Footer Char"/>
    <w:basedOn w:val="DefaultParagraphFont"/>
    <w:link w:val="Footer"/>
    <w:uiPriority w:val="99"/>
    <w:rsid w:val="00F24A33"/>
    <w:rPr>
      <w:rFonts w:ascii="Arial" w:hAnsi="Arial" w:cs="Arial"/>
      <w:sz w:val="24"/>
      <w:szCs w:val="24"/>
    </w:rPr>
  </w:style>
  <w:style w:type="paragraph" w:customStyle="1" w:styleId="InternalAuditorSupport">
    <w:name w:val="Internal Auditor Support"/>
    <w:basedOn w:val="Normal"/>
    <w:qFormat/>
    <w:rsid w:val="00F24A33"/>
    <w:pPr>
      <w:spacing w:before="120" w:after="120"/>
    </w:pPr>
    <w:rPr>
      <w:b/>
      <w:sz w:val="26"/>
      <w:szCs w:val="26"/>
    </w:rPr>
  </w:style>
  <w:style w:type="paragraph" w:styleId="BalloonText">
    <w:name w:val="Balloon Text"/>
    <w:basedOn w:val="Normal"/>
    <w:link w:val="BalloonTextChar"/>
    <w:uiPriority w:val="99"/>
    <w:semiHidden/>
    <w:unhideWhenUsed/>
    <w:rsid w:val="00F24A33"/>
    <w:rPr>
      <w:rFonts w:ascii="Tahoma" w:hAnsi="Tahoma" w:cs="Tahoma"/>
      <w:sz w:val="16"/>
      <w:szCs w:val="16"/>
    </w:rPr>
  </w:style>
  <w:style w:type="character" w:customStyle="1" w:styleId="BalloonTextChar">
    <w:name w:val="Balloon Text Char"/>
    <w:basedOn w:val="DefaultParagraphFont"/>
    <w:link w:val="BalloonText"/>
    <w:uiPriority w:val="99"/>
    <w:semiHidden/>
    <w:rsid w:val="00F24A33"/>
    <w:rPr>
      <w:rFonts w:ascii="Tahoma" w:hAnsi="Tahoma" w:cs="Tahoma"/>
      <w:sz w:val="16"/>
      <w:szCs w:val="16"/>
    </w:rPr>
  </w:style>
  <w:style w:type="paragraph" w:styleId="List">
    <w:name w:val="List"/>
    <w:aliases w:val="Bullit 1"/>
    <w:basedOn w:val="Normal"/>
    <w:uiPriority w:val="99"/>
    <w:unhideWhenUsed/>
    <w:rsid w:val="00F24A33"/>
    <w:pPr>
      <w:numPr>
        <w:numId w:val="1"/>
      </w:numPr>
      <w:tabs>
        <w:tab w:val="left" w:pos="426"/>
      </w:tabs>
      <w:spacing w:before="120" w:after="120"/>
      <w:ind w:left="426"/>
    </w:pPr>
  </w:style>
  <w:style w:type="paragraph" w:styleId="ListParagraph">
    <w:name w:val="List Paragraph"/>
    <w:basedOn w:val="Normal"/>
    <w:uiPriority w:val="34"/>
    <w:qFormat/>
    <w:rsid w:val="00F24A33"/>
    <w:pPr>
      <w:spacing w:before="0" w:after="200"/>
      <w:ind w:left="720"/>
      <w:contextualSpacing/>
    </w:pPr>
    <w:rPr>
      <w:rFonts w:ascii="Calibri" w:hAnsi="Calibri"/>
    </w:rPr>
  </w:style>
  <w:style w:type="paragraph" w:styleId="NormalWeb">
    <w:name w:val="Normal (Web)"/>
    <w:basedOn w:val="Normal"/>
    <w:uiPriority w:val="99"/>
    <w:rsid w:val="00F24A33"/>
    <w:pPr>
      <w:spacing w:before="100" w:beforeAutospacing="1" w:after="100" w:afterAutospacing="1" w:line="240" w:lineRule="auto"/>
    </w:pPr>
    <w:rPr>
      <w:rFonts w:ascii="Times New Roman" w:eastAsia="Times New Roman" w:hAnsi="Times New Roman"/>
      <w:color w:val="000099"/>
      <w:sz w:val="24"/>
      <w:szCs w:val="24"/>
      <w:lang w:val="en-US"/>
    </w:rPr>
  </w:style>
  <w:style w:type="paragraph" w:customStyle="1" w:styleId="Default">
    <w:name w:val="Default"/>
    <w:uiPriority w:val="99"/>
    <w:rsid w:val="00371C0C"/>
    <w:pPr>
      <w:autoSpaceDE w:val="0"/>
      <w:autoSpaceDN w:val="0"/>
      <w:adjustRightInd w:val="0"/>
    </w:pPr>
    <w:rPr>
      <w:rFonts w:ascii="Calibri" w:eastAsia="Calibri" w:hAnsi="Calibri" w:cs="Calibri"/>
      <w:color w:val="000000"/>
      <w:sz w:val="24"/>
      <w:szCs w:val="24"/>
      <w:lang w:val="en-CA" w:eastAsia="en-CA"/>
    </w:rPr>
  </w:style>
  <w:style w:type="table" w:styleId="TableGrid">
    <w:name w:val="Table Grid"/>
    <w:basedOn w:val="TableNormal"/>
    <w:rsid w:val="008B4F7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C54B0B"/>
    <w:rPr>
      <w:color w:val="0000FF"/>
      <w:u w:val="single"/>
    </w:rPr>
  </w:style>
  <w:style w:type="paragraph" w:customStyle="1" w:styleId="TableText">
    <w:name w:val="Table Text"/>
    <w:basedOn w:val="Normal"/>
    <w:uiPriority w:val="99"/>
    <w:rsid w:val="001A487D"/>
    <w:pPr>
      <w:spacing w:before="40" w:after="40" w:line="240" w:lineRule="auto"/>
    </w:pPr>
    <w:rPr>
      <w:rFonts w:eastAsia="Times New Roman" w:cs="Arial"/>
      <w:bCs/>
      <w:iCs/>
      <w:sz w:val="20"/>
      <w:szCs w:val="20"/>
      <w:lang w:val="en-US"/>
    </w:rPr>
  </w:style>
  <w:style w:type="character" w:styleId="CommentReference">
    <w:name w:val="annotation reference"/>
    <w:basedOn w:val="DefaultParagraphFont"/>
    <w:uiPriority w:val="99"/>
    <w:semiHidden/>
    <w:unhideWhenUsed/>
    <w:rsid w:val="00A67BC4"/>
    <w:rPr>
      <w:sz w:val="16"/>
      <w:szCs w:val="16"/>
    </w:rPr>
  </w:style>
  <w:style w:type="paragraph" w:styleId="CommentText">
    <w:name w:val="annotation text"/>
    <w:basedOn w:val="Normal"/>
    <w:link w:val="CommentTextChar"/>
    <w:uiPriority w:val="99"/>
    <w:semiHidden/>
    <w:unhideWhenUsed/>
    <w:rsid w:val="00A67BC4"/>
    <w:pPr>
      <w:spacing w:line="240" w:lineRule="auto"/>
    </w:pPr>
    <w:rPr>
      <w:sz w:val="20"/>
      <w:szCs w:val="20"/>
    </w:rPr>
  </w:style>
  <w:style w:type="character" w:customStyle="1" w:styleId="CommentTextChar">
    <w:name w:val="Comment Text Char"/>
    <w:basedOn w:val="DefaultParagraphFont"/>
    <w:link w:val="CommentText"/>
    <w:uiPriority w:val="99"/>
    <w:semiHidden/>
    <w:rsid w:val="00A67BC4"/>
    <w:rPr>
      <w:rFonts w:ascii="Arial" w:eastAsia="Calibri" w:hAnsi="Arial"/>
      <w:lang w:val="en-CA"/>
    </w:rPr>
  </w:style>
  <w:style w:type="paragraph" w:styleId="CommentSubject">
    <w:name w:val="annotation subject"/>
    <w:basedOn w:val="CommentText"/>
    <w:next w:val="CommentText"/>
    <w:link w:val="CommentSubjectChar"/>
    <w:uiPriority w:val="99"/>
    <w:semiHidden/>
    <w:unhideWhenUsed/>
    <w:rsid w:val="00A67BC4"/>
    <w:rPr>
      <w:b/>
      <w:bCs/>
    </w:rPr>
  </w:style>
  <w:style w:type="character" w:customStyle="1" w:styleId="CommentSubjectChar">
    <w:name w:val="Comment Subject Char"/>
    <w:basedOn w:val="CommentTextChar"/>
    <w:link w:val="CommentSubject"/>
    <w:uiPriority w:val="99"/>
    <w:semiHidden/>
    <w:rsid w:val="00A67BC4"/>
    <w:rPr>
      <w:rFonts w:ascii="Arial" w:eastAsia="Calibri" w:hAnsi="Arial"/>
      <w:b/>
      <w:bCs/>
      <w:lang w:val="en-CA"/>
    </w:rPr>
  </w:style>
  <w:style w:type="paragraph" w:styleId="TOC1">
    <w:name w:val="toc 1"/>
    <w:basedOn w:val="Normal"/>
    <w:next w:val="Normal"/>
    <w:autoRedefine/>
    <w:uiPriority w:val="39"/>
    <w:rsid w:val="00864C7E"/>
    <w:pPr>
      <w:spacing w:before="120" w:after="120"/>
    </w:pPr>
    <w:rPr>
      <w:rFonts w:ascii="Calibri" w:hAnsi="Calibri"/>
      <w:b/>
      <w:bCs/>
      <w:caps/>
      <w:sz w:val="20"/>
      <w:szCs w:val="20"/>
    </w:rPr>
  </w:style>
  <w:style w:type="paragraph" w:styleId="TOC2">
    <w:name w:val="toc 2"/>
    <w:basedOn w:val="Normal"/>
    <w:next w:val="Normal"/>
    <w:autoRedefine/>
    <w:uiPriority w:val="39"/>
    <w:rsid w:val="00864C7E"/>
    <w:pPr>
      <w:spacing w:before="0" w:after="0"/>
      <w:ind w:left="220"/>
    </w:pPr>
    <w:rPr>
      <w:rFonts w:ascii="Calibri" w:hAnsi="Calibri"/>
      <w:smallCaps/>
      <w:sz w:val="20"/>
      <w:szCs w:val="20"/>
    </w:rPr>
  </w:style>
  <w:style w:type="character" w:customStyle="1" w:styleId="Heading1Char">
    <w:name w:val="Heading 1 Char"/>
    <w:basedOn w:val="DefaultParagraphFont"/>
    <w:link w:val="Heading1"/>
    <w:rsid w:val="00864C7E"/>
    <w:rPr>
      <w:rFonts w:asciiTheme="majorHAnsi" w:eastAsiaTheme="majorEastAsia" w:hAnsiTheme="majorHAnsi" w:cstheme="majorBidi"/>
      <w:b/>
      <w:bCs/>
      <w:color w:val="365F91" w:themeColor="accent1" w:themeShade="BF"/>
      <w:sz w:val="28"/>
      <w:szCs w:val="28"/>
      <w:lang w:val="en-CA"/>
    </w:rPr>
  </w:style>
  <w:style w:type="character" w:customStyle="1" w:styleId="Heading2Char">
    <w:name w:val="Heading 2 Char"/>
    <w:basedOn w:val="DefaultParagraphFont"/>
    <w:link w:val="Heading2"/>
    <w:uiPriority w:val="9"/>
    <w:rsid w:val="009C744D"/>
    <w:rPr>
      <w:rFonts w:asciiTheme="majorHAnsi" w:eastAsiaTheme="majorEastAsia" w:hAnsiTheme="majorHAnsi" w:cstheme="majorBidi"/>
      <w:b/>
      <w:bCs/>
      <w:color w:val="4F81BD" w:themeColor="accent1"/>
      <w:sz w:val="26"/>
      <w:szCs w:val="26"/>
      <w:lang w:val="en-CA"/>
    </w:rPr>
  </w:style>
  <w:style w:type="table" w:styleId="MediumGrid2-Accent3">
    <w:name w:val="Medium Grid 2 Accent 3"/>
    <w:basedOn w:val="TableNormal"/>
    <w:uiPriority w:val="68"/>
    <w:rsid w:val="00DF3FC8"/>
    <w:rPr>
      <w:rFonts w:asciiTheme="majorHAnsi" w:eastAsiaTheme="majorEastAsia" w:hAnsiTheme="majorHAnsi" w:cstheme="majorBidi"/>
      <w:color w:val="000000" w:themeColor="text1"/>
      <w:lang w:val="en-CA" w:eastAsia="en-C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character" w:customStyle="1" w:styleId="Heading3Char">
    <w:name w:val="Heading 3 Char"/>
    <w:basedOn w:val="DefaultParagraphFont"/>
    <w:link w:val="Heading3"/>
    <w:uiPriority w:val="9"/>
    <w:rsid w:val="00DF3FC8"/>
    <w:rPr>
      <w:rFonts w:ascii="Cambria" w:hAnsi="Cambria"/>
      <w:b/>
      <w:bCs/>
      <w:color w:val="4F81BD"/>
      <w:sz w:val="22"/>
      <w:szCs w:val="22"/>
      <w:lang w:val="en-CA"/>
    </w:rPr>
  </w:style>
  <w:style w:type="character" w:customStyle="1" w:styleId="Heading4Char">
    <w:name w:val="Heading 4 Char"/>
    <w:basedOn w:val="DefaultParagraphFont"/>
    <w:link w:val="Heading4"/>
    <w:rsid w:val="00DF3FC8"/>
    <w:rPr>
      <w:rFonts w:ascii="Cambria" w:hAnsi="Cambria"/>
      <w:b/>
      <w:bCs/>
      <w:i/>
      <w:iCs/>
      <w:color w:val="4F81BD"/>
      <w:sz w:val="22"/>
      <w:szCs w:val="22"/>
      <w:lang w:val="en-CA"/>
    </w:rPr>
  </w:style>
  <w:style w:type="character" w:styleId="PageNumber">
    <w:name w:val="page number"/>
    <w:uiPriority w:val="99"/>
    <w:rsid w:val="00DF3FC8"/>
    <w:rPr>
      <w:rFonts w:cs="Times New Roman"/>
    </w:rPr>
  </w:style>
  <w:style w:type="paragraph" w:styleId="TOCHeading">
    <w:name w:val="TOC Heading"/>
    <w:basedOn w:val="Heading1"/>
    <w:next w:val="Normal"/>
    <w:uiPriority w:val="39"/>
    <w:unhideWhenUsed/>
    <w:qFormat/>
    <w:rsid w:val="00DF3FC8"/>
    <w:pPr>
      <w:keepNext w:val="0"/>
      <w:keepLines w:val="0"/>
      <w:spacing w:before="0"/>
      <w:outlineLvl w:val="9"/>
    </w:pPr>
    <w:rPr>
      <w:rFonts w:ascii="Calibri" w:eastAsia="Calibri" w:hAnsi="Calibri" w:cs="Times New Roman"/>
      <w:bCs w:val="0"/>
      <w:noProof/>
      <w:color w:val="auto"/>
      <w:sz w:val="40"/>
      <w:szCs w:val="22"/>
      <w:lang w:val="en-US"/>
    </w:rPr>
  </w:style>
  <w:style w:type="paragraph" w:styleId="TOC3">
    <w:name w:val="toc 3"/>
    <w:basedOn w:val="Normal"/>
    <w:next w:val="Normal"/>
    <w:autoRedefine/>
    <w:uiPriority w:val="39"/>
    <w:unhideWhenUsed/>
    <w:rsid w:val="00DF3FC8"/>
    <w:pPr>
      <w:spacing w:before="0" w:after="0"/>
      <w:ind w:left="440"/>
    </w:pPr>
    <w:rPr>
      <w:rFonts w:ascii="Calibri" w:hAnsi="Calibri"/>
      <w:i/>
      <w:iCs/>
      <w:sz w:val="20"/>
      <w:szCs w:val="20"/>
    </w:rPr>
  </w:style>
  <w:style w:type="paragraph" w:styleId="TOC4">
    <w:name w:val="toc 4"/>
    <w:basedOn w:val="Normal"/>
    <w:next w:val="Normal"/>
    <w:autoRedefine/>
    <w:uiPriority w:val="39"/>
    <w:rsid w:val="00DF3FC8"/>
    <w:pPr>
      <w:spacing w:before="0" w:after="0"/>
      <w:ind w:left="660"/>
    </w:pPr>
    <w:rPr>
      <w:rFonts w:ascii="Calibri" w:hAnsi="Calibri"/>
      <w:sz w:val="18"/>
      <w:szCs w:val="18"/>
    </w:rPr>
  </w:style>
  <w:style w:type="paragraph" w:customStyle="1" w:styleId="Pa0">
    <w:name w:val="Pa0"/>
    <w:basedOn w:val="Default"/>
    <w:next w:val="Default"/>
    <w:uiPriority w:val="99"/>
    <w:rsid w:val="00DF3FC8"/>
    <w:pPr>
      <w:spacing w:line="241" w:lineRule="atLeast"/>
    </w:pPr>
    <w:rPr>
      <w:rFonts w:ascii="Helvetica 45 Light" w:hAnsi="Helvetica 45 Light" w:cs="Times New Roman"/>
      <w:color w:val="auto"/>
      <w:lang w:val="en-US"/>
    </w:rPr>
  </w:style>
  <w:style w:type="character" w:customStyle="1" w:styleId="A0">
    <w:name w:val="A0"/>
    <w:uiPriority w:val="99"/>
    <w:rsid w:val="00DF3FC8"/>
    <w:rPr>
      <w:rFonts w:cs="Helvetica 45 Light"/>
      <w:b/>
      <w:bCs/>
      <w:color w:val="221E1F"/>
      <w:sz w:val="18"/>
      <w:szCs w:val="18"/>
    </w:rPr>
  </w:style>
  <w:style w:type="paragraph" w:styleId="TOC5">
    <w:name w:val="toc 5"/>
    <w:basedOn w:val="Normal"/>
    <w:next w:val="Normal"/>
    <w:autoRedefine/>
    <w:uiPriority w:val="39"/>
    <w:unhideWhenUsed/>
    <w:rsid w:val="00DF3FC8"/>
    <w:pPr>
      <w:spacing w:before="0" w:after="0"/>
      <w:ind w:left="880"/>
    </w:pPr>
    <w:rPr>
      <w:rFonts w:ascii="Calibri" w:hAnsi="Calibri"/>
      <w:sz w:val="18"/>
      <w:szCs w:val="18"/>
    </w:rPr>
  </w:style>
  <w:style w:type="paragraph" w:styleId="TOC6">
    <w:name w:val="toc 6"/>
    <w:basedOn w:val="Normal"/>
    <w:next w:val="Normal"/>
    <w:autoRedefine/>
    <w:uiPriority w:val="39"/>
    <w:unhideWhenUsed/>
    <w:rsid w:val="00DF3FC8"/>
    <w:pPr>
      <w:spacing w:before="0" w:after="0"/>
      <w:ind w:left="1100"/>
    </w:pPr>
    <w:rPr>
      <w:rFonts w:ascii="Calibri" w:hAnsi="Calibri"/>
      <w:sz w:val="18"/>
      <w:szCs w:val="18"/>
    </w:rPr>
  </w:style>
  <w:style w:type="paragraph" w:styleId="TOC7">
    <w:name w:val="toc 7"/>
    <w:basedOn w:val="Normal"/>
    <w:next w:val="Normal"/>
    <w:autoRedefine/>
    <w:uiPriority w:val="39"/>
    <w:unhideWhenUsed/>
    <w:rsid w:val="00DF3FC8"/>
    <w:pPr>
      <w:spacing w:before="0" w:after="0"/>
      <w:ind w:left="1320"/>
    </w:pPr>
    <w:rPr>
      <w:rFonts w:ascii="Calibri" w:hAnsi="Calibri"/>
      <w:sz w:val="18"/>
      <w:szCs w:val="18"/>
    </w:rPr>
  </w:style>
  <w:style w:type="paragraph" w:styleId="TOC8">
    <w:name w:val="toc 8"/>
    <w:basedOn w:val="Normal"/>
    <w:next w:val="Normal"/>
    <w:autoRedefine/>
    <w:uiPriority w:val="39"/>
    <w:unhideWhenUsed/>
    <w:rsid w:val="00DF3FC8"/>
    <w:pPr>
      <w:spacing w:before="0" w:after="0"/>
      <w:ind w:left="1540"/>
    </w:pPr>
    <w:rPr>
      <w:rFonts w:ascii="Calibri" w:hAnsi="Calibri"/>
      <w:sz w:val="18"/>
      <w:szCs w:val="18"/>
    </w:rPr>
  </w:style>
  <w:style w:type="paragraph" w:styleId="TOC9">
    <w:name w:val="toc 9"/>
    <w:basedOn w:val="Normal"/>
    <w:next w:val="Normal"/>
    <w:autoRedefine/>
    <w:uiPriority w:val="39"/>
    <w:unhideWhenUsed/>
    <w:rsid w:val="00DF3FC8"/>
    <w:pPr>
      <w:spacing w:before="0" w:after="0"/>
      <w:ind w:left="1760"/>
    </w:pPr>
    <w:rPr>
      <w:rFonts w:ascii="Calibri" w:hAnsi="Calibri"/>
      <w:sz w:val="18"/>
      <w:szCs w:val="18"/>
    </w:rPr>
  </w:style>
  <w:style w:type="paragraph" w:customStyle="1" w:styleId="AGSubheading">
    <w:name w:val="AG Subheading"/>
    <w:basedOn w:val="Normal"/>
    <w:next w:val="Normal"/>
    <w:rsid w:val="00DF3FC8"/>
    <w:pPr>
      <w:keepNext/>
      <w:spacing w:before="240" w:after="0" w:line="240" w:lineRule="auto"/>
    </w:pPr>
    <w:rPr>
      <w:rFonts w:eastAsia="Times New Roman" w:cs="Arial"/>
      <w:i/>
      <w:lang w:val="en-US"/>
    </w:rPr>
  </w:style>
  <w:style w:type="paragraph" w:customStyle="1" w:styleId="AGCheckboxesBlank">
    <w:name w:val="AG Checkboxes Blank"/>
    <w:basedOn w:val="Normal"/>
    <w:rsid w:val="00DF3FC8"/>
    <w:pPr>
      <w:numPr>
        <w:numId w:val="107"/>
      </w:numPr>
      <w:spacing w:before="0" w:after="0" w:line="240" w:lineRule="auto"/>
    </w:pPr>
    <w:rPr>
      <w:rFonts w:eastAsia="Times New Roman" w:cs="Arial"/>
      <w:lang w:val="en-US"/>
    </w:rPr>
  </w:style>
  <w:style w:type="table" w:styleId="MediumGrid1-Accent3">
    <w:name w:val="Medium Grid 1 Accent 3"/>
    <w:basedOn w:val="TableNormal"/>
    <w:uiPriority w:val="67"/>
    <w:rsid w:val="00DF3FC8"/>
    <w:rPr>
      <w:rFonts w:ascii="Calibri" w:eastAsia="Calibri" w:hAnsi="Calibri"/>
      <w:lang w:val="en-CA" w:eastAsia="en-CA"/>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Shading-Accent3">
    <w:name w:val="Colorful Shading Accent 3"/>
    <w:basedOn w:val="TableNormal"/>
    <w:uiPriority w:val="71"/>
    <w:rsid w:val="00DF3FC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Revision">
    <w:name w:val="Revision"/>
    <w:hidden/>
    <w:uiPriority w:val="99"/>
    <w:semiHidden/>
    <w:rsid w:val="00DF3FC8"/>
    <w:rPr>
      <w:rFonts w:ascii="Arial" w:eastAsia="Calibri" w:hAnsi="Arial"/>
      <w:sz w:val="22"/>
      <w:szCs w:val="22"/>
      <w:lang w:val="en-CA"/>
    </w:rPr>
  </w:style>
  <w:style w:type="numbering" w:customStyle="1" w:styleId="NoList1">
    <w:name w:val="No List1"/>
    <w:next w:val="NoList"/>
    <w:uiPriority w:val="99"/>
    <w:semiHidden/>
    <w:unhideWhenUsed/>
    <w:rsid w:val="00DF3FC8"/>
  </w:style>
  <w:style w:type="table" w:customStyle="1" w:styleId="TableGrid1">
    <w:name w:val="Table Grid1"/>
    <w:basedOn w:val="TableNormal"/>
    <w:next w:val="TableGrid"/>
    <w:uiPriority w:val="59"/>
    <w:rsid w:val="00DF3FC8"/>
    <w:rPr>
      <w:rFonts w:ascii="Calibri" w:eastAsia="Calibri" w:hAnsi="Calibri"/>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18594-2C87-443B-8E72-751CDA52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33</Pages>
  <Words>3212</Words>
  <Characters>18143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ridgway@bcforestsafe.org</dc:creator>
  <cp:lastModifiedBy>Martin Ridgway</cp:lastModifiedBy>
  <cp:revision>4</cp:revision>
  <cp:lastPrinted>2014-10-31T21:14:00Z</cp:lastPrinted>
  <dcterms:created xsi:type="dcterms:W3CDTF">2015-09-14T18:07:00Z</dcterms:created>
  <dcterms:modified xsi:type="dcterms:W3CDTF">2015-09-14T18:48:00Z</dcterms:modified>
</cp:coreProperties>
</file>